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FB0B42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B4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1542D7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9</w:t>
      </w:r>
      <w:r w:rsidR="00E95F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9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E95F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09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E95FD7" w:rsidRPr="001B65A6" w:rsidRDefault="00BB44F4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E95FD7">
        <w:rPr>
          <w:rFonts w:cstheme="minorHAnsi"/>
        </w:rPr>
        <w:t xml:space="preserve">- </w:t>
      </w:r>
      <w:r w:rsidR="00E95FD7" w:rsidRPr="00B815DA">
        <w:rPr>
          <w:rFonts w:ascii="Times New Roman" w:eastAsia="Times New Roman" w:hAnsi="Times New Roman" w:cs="Calibri"/>
          <w:sz w:val="24"/>
          <w:szCs w:val="24"/>
        </w:rPr>
        <w:t xml:space="preserve">  </w:t>
      </w:r>
      <w:r w:rsidR="00E95FD7" w:rsidRPr="001B65A6">
        <w:rPr>
          <w:rFonts w:ascii="Helvetica" w:eastAsia="Times New Roman" w:hAnsi="Helvetica" w:cs="Helvetica"/>
          <w:color w:val="333333"/>
          <w:sz w:val="16"/>
          <w:szCs w:val="16"/>
        </w:rPr>
        <w:t>Вземане на решение, съгласно постъпило писмо от „Демакс” АД – подизпълнител на „Печатница на Българска народна банка” АД относно предаване на хартиените бюлетини.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E95FD7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 имейл адреса на ОИК КОТЕЛ е постъпило писмо с изх.№249/07.10.2019г. от „Демакс” АД, с което е оказано, че ОИК Котел в срок до 10.10.2019г. следва да излезе с Решение за определяне и упълномощаване на представители на ОИК Котел, които имат право да приемат хартиените бюлетини и да подпишат </w:t>
      </w:r>
      <w:proofErr w:type="spellStart"/>
      <w:r>
        <w:rPr>
          <w:rFonts w:ascii="Helvetica" w:eastAsia="Times New Roman" w:hAnsi="Helvetica" w:cs="Helvetica"/>
          <w:color w:val="333333"/>
          <w:sz w:val="16"/>
          <w:szCs w:val="16"/>
        </w:rPr>
        <w:t>приемо-предавателния</w:t>
      </w:r>
      <w:proofErr w:type="spellEnd"/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 протокол.</w:t>
      </w:r>
    </w:p>
    <w:p w:rsidR="00E95FD7" w:rsidRDefault="00E95FD7" w:rsidP="00E95FD7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На основание чл.87, ал.1, т.9 от ИК във връзка с писмо на „Демакс” АД, ОИК КОТЕЛ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E95FD7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95FD7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1.ИЗБИРА ПРЕДСТАВИТЕЛИ НА ОИК КОТЕЛ, които да 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да приемат хартиените бюлетини и да подпишат </w:t>
      </w:r>
      <w:proofErr w:type="spellStart"/>
      <w:r>
        <w:rPr>
          <w:rFonts w:ascii="Helvetica" w:eastAsia="Times New Roman" w:hAnsi="Helvetica" w:cs="Helvetica"/>
          <w:color w:val="333333"/>
          <w:sz w:val="16"/>
          <w:szCs w:val="16"/>
        </w:rPr>
        <w:t>приемо-предавателния</w:t>
      </w:r>
      <w:proofErr w:type="spellEnd"/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 протокол, а именно:</w:t>
      </w:r>
    </w:p>
    <w:p w:rsidR="00E95FD7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95FD7" w:rsidRDefault="00E95FD7" w:rsidP="00E95FD7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-  </w:t>
      </w:r>
      <w:r>
        <w:rPr>
          <w:rFonts w:cstheme="minorHAnsi"/>
          <w:b/>
          <w:color w:val="000000"/>
        </w:rPr>
        <w:t>Фатме Хюсеинова Башева, ЕГН ……</w:t>
      </w:r>
    </w:p>
    <w:p w:rsidR="00E95FD7" w:rsidRDefault="00E95FD7" w:rsidP="00E95FD7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- </w:t>
      </w:r>
      <w:r w:rsidRPr="00482BC1">
        <w:rPr>
          <w:rFonts w:cstheme="minorHAnsi"/>
          <w:b/>
          <w:color w:val="000000"/>
        </w:rPr>
        <w:t xml:space="preserve">Димитър </w:t>
      </w:r>
      <w:proofErr w:type="spellStart"/>
      <w:r w:rsidRPr="00482BC1">
        <w:rPr>
          <w:rFonts w:cstheme="minorHAnsi"/>
          <w:b/>
          <w:color w:val="000000"/>
        </w:rPr>
        <w:t>Любозаров</w:t>
      </w:r>
      <w:proofErr w:type="spellEnd"/>
      <w:r w:rsidRPr="00482BC1">
        <w:rPr>
          <w:rFonts w:cstheme="minorHAnsi"/>
          <w:b/>
          <w:color w:val="000000"/>
        </w:rPr>
        <w:t xml:space="preserve"> </w:t>
      </w:r>
      <w:proofErr w:type="spellStart"/>
      <w:r w:rsidRPr="00482BC1">
        <w:rPr>
          <w:rFonts w:cstheme="minorHAnsi"/>
          <w:b/>
          <w:color w:val="000000"/>
        </w:rPr>
        <w:t>Въндев</w:t>
      </w:r>
      <w:proofErr w:type="spellEnd"/>
      <w:r>
        <w:rPr>
          <w:rFonts w:cstheme="minorHAnsi"/>
          <w:b/>
          <w:color w:val="000000"/>
        </w:rPr>
        <w:t>, ЕГН …..</w:t>
      </w:r>
    </w:p>
    <w:p w:rsidR="00E95FD7" w:rsidRDefault="00E95FD7" w:rsidP="00E95FD7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</w:p>
    <w:p w:rsidR="00E95FD7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A4369A">
        <w:rPr>
          <w:rFonts w:ascii="Helvetica" w:eastAsia="Times New Roman" w:hAnsi="Helvetica" w:cs="Helvetica"/>
          <w:color w:val="333333"/>
          <w:sz w:val="16"/>
          <w:szCs w:val="16"/>
        </w:rPr>
        <w:t>2. Председателя на комисията да състави на избраните в т.1 от настоящото Решение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 лица - </w:t>
      </w:r>
      <w:r w:rsidR="00DC231D">
        <w:rPr>
          <w:rFonts w:ascii="Helvetica" w:eastAsia="Times New Roman" w:hAnsi="Helvetica" w:cs="Helvetica"/>
          <w:color w:val="333333"/>
          <w:sz w:val="16"/>
          <w:szCs w:val="16"/>
        </w:rPr>
        <w:t xml:space="preserve"> документ</w:t>
      </w:r>
      <w:r w:rsidR="00C155B7">
        <w:rPr>
          <w:rFonts w:ascii="Helvetica" w:eastAsia="Times New Roman" w:hAnsi="Helvetica" w:cs="Helvetica"/>
          <w:color w:val="333333"/>
          <w:sz w:val="16"/>
          <w:szCs w:val="16"/>
        </w:rPr>
        <w:t>и</w:t>
      </w:r>
      <w:r w:rsidRPr="00A4369A">
        <w:rPr>
          <w:rFonts w:ascii="Helvetica" w:eastAsia="Times New Roman" w:hAnsi="Helvetica" w:cs="Helvetica"/>
          <w:color w:val="333333"/>
          <w:sz w:val="16"/>
          <w:szCs w:val="16"/>
        </w:rPr>
        <w:t xml:space="preserve"> за упълномощаване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</w:p>
    <w:p w:rsidR="00E95FD7" w:rsidRPr="00A4369A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Настоящото Решение да се изпрати на електронния адрес на „Демакс” АД незабавно след публикуването му на страницата на ОИК КОТЕЛ.</w:t>
      </w:r>
    </w:p>
    <w:p w:rsidR="00E95FD7" w:rsidRPr="00BB44F4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95FD7" w:rsidRPr="00BB44F4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1075FE"/>
    <w:rsid w:val="001542D7"/>
    <w:rsid w:val="00322683"/>
    <w:rsid w:val="005732BF"/>
    <w:rsid w:val="008B01F0"/>
    <w:rsid w:val="00AC4B60"/>
    <w:rsid w:val="00BB44F4"/>
    <w:rsid w:val="00BE3AED"/>
    <w:rsid w:val="00C155B7"/>
    <w:rsid w:val="00C43076"/>
    <w:rsid w:val="00D50406"/>
    <w:rsid w:val="00DB7592"/>
    <w:rsid w:val="00DC231D"/>
    <w:rsid w:val="00DD691B"/>
    <w:rsid w:val="00E95FD7"/>
    <w:rsid w:val="00FB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10</cp:revision>
  <dcterms:created xsi:type="dcterms:W3CDTF">2019-09-30T12:44:00Z</dcterms:created>
  <dcterms:modified xsi:type="dcterms:W3CDTF">2019-10-09T08:05:00Z</dcterms:modified>
</cp:coreProperties>
</file>