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54" w:rsidRDefault="00753654" w:rsidP="0075365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753654" w:rsidRPr="00753654" w:rsidRDefault="005974C3" w:rsidP="00753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753654" w:rsidRPr="00753654" w:rsidRDefault="005974C3" w:rsidP="00753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188</w:t>
      </w:r>
      <w:r w:rsidR="00182F6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Котел, 02</w:t>
      </w:r>
      <w:r w:rsidR="00753654"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</w:t>
      </w:r>
      <w:r w:rsidR="009D2AD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753654" w:rsidRPr="0075365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182F6C" w:rsidRDefault="00753654" w:rsidP="00182F6C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1A6F44"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постъпило Заявление от Доброслав Иванов Иванов – представляващ ПП НФСБ за община Коте</w:t>
      </w:r>
      <w:r w:rsidR="005974C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 за промяна в състава на СИК 32</w:t>
      </w:r>
      <w:r w:rsid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.</w:t>
      </w:r>
    </w:p>
    <w:p w:rsidR="005974C3" w:rsidRDefault="001A6F4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Постъпило заявление от 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Доброслав Иванов Иванов – представляващ ПП НФСБ за община Котел за промяна в състава на СИК 30.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proofErr w:type="spellStart"/>
      <w:r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ведено</w:t>
      </w:r>
      <w:proofErr w:type="spellEnd"/>
      <w:r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в ОИК Котел с вх.№130/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val="en-US" w:eastAsia="bg-BG"/>
        </w:rPr>
        <w:t>0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2.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val="en-US" w:eastAsia="bg-BG"/>
        </w:rPr>
        <w:t>11</w:t>
      </w:r>
      <w:r w:rsidRPr="001A6F4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.2019г. Същото съдържа предложение лицето </w:t>
      </w:r>
      <w:r w:rsidR="005974C3" w:rsidRPr="005974C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ДЕСИСЛАВА АТАНАСОВА ДИМОВА, назначена за член в СИК №32 – </w:t>
      </w:r>
      <w:proofErr w:type="spellStart"/>
      <w:r w:rsidR="005974C3" w:rsidRPr="005974C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с.Ябланово</w:t>
      </w:r>
      <w:proofErr w:type="spellEnd"/>
      <w:r w:rsidR="005974C3" w:rsidRPr="005974C3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с Решение№78/26.09.2019г. на ОИК Котел да бъде заменено с лицето ГЕОРГИ КОСТОВ ГРИВОВ.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5974C3" w:rsidRPr="005974C3" w:rsidRDefault="005974C3" w:rsidP="005974C3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5974C3">
        <w:rPr>
          <w:rFonts w:ascii="Helvetica" w:eastAsia="Times New Roman" w:hAnsi="Helvetica" w:cs="Helvetica"/>
          <w:color w:val="333333"/>
          <w:sz w:val="16"/>
          <w:szCs w:val="16"/>
        </w:rPr>
        <w:t xml:space="preserve">ЗА СИК №32, </w:t>
      </w:r>
      <w:proofErr w:type="spellStart"/>
      <w:r w:rsidRPr="005974C3">
        <w:rPr>
          <w:rFonts w:ascii="Helvetica" w:eastAsia="Times New Roman" w:hAnsi="Helvetica" w:cs="Helvetica"/>
          <w:color w:val="333333"/>
          <w:sz w:val="16"/>
          <w:szCs w:val="16"/>
        </w:rPr>
        <w:t>с.Ябланово</w:t>
      </w:r>
      <w:proofErr w:type="spellEnd"/>
      <w:r w:rsidRPr="005974C3">
        <w:rPr>
          <w:rFonts w:ascii="Helvetica" w:eastAsia="Times New Roman" w:hAnsi="Helvetica" w:cs="Helvetica"/>
          <w:color w:val="333333"/>
          <w:sz w:val="16"/>
          <w:szCs w:val="16"/>
        </w:rPr>
        <w:t>– допуска следната замяна:</w:t>
      </w:r>
    </w:p>
    <w:p w:rsidR="005974C3" w:rsidRPr="005974C3" w:rsidRDefault="005974C3" w:rsidP="005974C3">
      <w:pPr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5974C3">
        <w:rPr>
          <w:rFonts w:ascii="Helvetica" w:eastAsia="Times New Roman" w:hAnsi="Helvetica" w:cs="Helvetica"/>
          <w:color w:val="333333"/>
          <w:sz w:val="16"/>
          <w:szCs w:val="16"/>
        </w:rPr>
        <w:t>ДЕСИСЛАВА АТАНАСОВА ДИМОВА се заменя с ГЕОРГИ КОСТОВ ГРИВОВ.</w:t>
      </w:r>
    </w:p>
    <w:p w:rsidR="005974C3" w:rsidRPr="005974C3" w:rsidRDefault="005974C3" w:rsidP="005974C3">
      <w:pPr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5974C3">
        <w:rPr>
          <w:rFonts w:ascii="Helvetica" w:eastAsia="Times New Roman" w:hAnsi="Helvetica" w:cs="Helvetica"/>
          <w:color w:val="333333"/>
          <w:sz w:val="16"/>
          <w:szCs w:val="16"/>
        </w:rPr>
        <w:t>Анулира издаденото Удостоверение на ДЕСИСЛАВА АТАНАСОВА ДИМОВА.</w:t>
      </w:r>
    </w:p>
    <w:p w:rsidR="005974C3" w:rsidRPr="005974C3" w:rsidRDefault="005974C3" w:rsidP="005974C3">
      <w:pPr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5974C3">
        <w:rPr>
          <w:rFonts w:ascii="Helvetica" w:eastAsia="Times New Roman" w:hAnsi="Helvetica" w:cs="Helvetica"/>
          <w:color w:val="333333"/>
          <w:sz w:val="16"/>
          <w:szCs w:val="16"/>
        </w:rPr>
        <w:t>Издава удостоверение на ГЕОРГИ КОСТОВ ГРИВОВ.</w:t>
      </w:r>
    </w:p>
    <w:p w:rsidR="005974C3" w:rsidRPr="005974C3" w:rsidRDefault="005974C3" w:rsidP="005974C3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5974C3"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№188/02.11.2019г. е неразделна част от Решение 78/26.09.2019г. </w:t>
      </w:r>
    </w:p>
    <w:p w:rsidR="005974C3" w:rsidRPr="005974C3" w:rsidRDefault="005974C3" w:rsidP="005974C3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5974C3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5974C3" w:rsidRPr="005974C3" w:rsidRDefault="005974C3" w:rsidP="005974C3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5974C3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82F6C" w:rsidRDefault="00182F6C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bookmarkStart w:id="0" w:name="_GoBack"/>
      <w:bookmarkEnd w:id="0"/>
    </w:p>
    <w:p w:rsidR="00182F6C" w:rsidRDefault="00182F6C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182F6C" w:rsidRDefault="00182F6C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753654" w:rsidRPr="00753654" w:rsidRDefault="00753654" w:rsidP="0075365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75365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862F86" w:rsidRDefault="00862F86"/>
    <w:sectPr w:rsidR="00862F86" w:rsidSect="00862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372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84135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412978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7E3962"/>
    <w:multiLevelType w:val="multilevel"/>
    <w:tmpl w:val="A6EA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54"/>
    <w:rsid w:val="00182F6C"/>
    <w:rsid w:val="001A6F44"/>
    <w:rsid w:val="001B1FFE"/>
    <w:rsid w:val="005974C3"/>
    <w:rsid w:val="00753654"/>
    <w:rsid w:val="007B7957"/>
    <w:rsid w:val="00862F86"/>
    <w:rsid w:val="009D2ADB"/>
    <w:rsid w:val="00D2767B"/>
    <w:rsid w:val="00D77785"/>
    <w:rsid w:val="00E702B6"/>
    <w:rsid w:val="00F2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5FB"/>
  <w15:docId w15:val="{0B40D85B-DCE0-4E7D-8720-20D0D8F3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75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75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7</cp:revision>
  <dcterms:created xsi:type="dcterms:W3CDTF">2019-11-01T11:52:00Z</dcterms:created>
  <dcterms:modified xsi:type="dcterms:W3CDTF">2019-11-02T12:22:00Z</dcterms:modified>
</cp:coreProperties>
</file>