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A036E8">
        <w:rPr>
          <w:b/>
          <w:bCs/>
        </w:rPr>
        <w:t>18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DA2C28">
        <w:rPr>
          <w:rFonts w:ascii="Cambria" w:hAnsi="Cambria"/>
        </w:rPr>
        <w:t>1</w:t>
      </w:r>
      <w:r w:rsidR="00A036E8">
        <w:rPr>
          <w:rFonts w:ascii="Cambria" w:hAnsi="Cambria"/>
        </w:rPr>
        <w:t>8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516785">
        <w:rPr>
          <w:rFonts w:ascii="Cambria" w:hAnsi="Cambria"/>
        </w:rPr>
        <w:t>1</w:t>
      </w:r>
      <w:r w:rsidR="00A036E8">
        <w:rPr>
          <w:rFonts w:ascii="Cambria" w:hAnsi="Cambria"/>
        </w:rPr>
        <w:t>7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516785">
        <w:rPr>
          <w:rFonts w:ascii="Cambria" w:hAnsi="Cambria"/>
        </w:rPr>
        <w:t>1</w:t>
      </w:r>
      <w:r w:rsidR="00A036E8">
        <w:rPr>
          <w:rFonts w:ascii="Cambria" w:hAnsi="Cambria"/>
        </w:rPr>
        <w:t>7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A036E8" w:rsidRPr="00A036E8" w:rsidRDefault="00A036E8" w:rsidP="00A036E8">
      <w:pPr>
        <w:numPr>
          <w:ilvl w:val="0"/>
          <w:numId w:val="22"/>
        </w:numPr>
        <w:jc w:val="both"/>
        <w:rPr>
          <w:rFonts w:ascii="Cambria" w:hAnsi="Cambria"/>
        </w:rPr>
      </w:pPr>
      <w:r w:rsidRPr="00A036E8">
        <w:rPr>
          <w:rFonts w:ascii="Cambria" w:hAnsi="Cambria"/>
        </w:rPr>
        <w:t xml:space="preserve">Извършване замяна на член в СИК № 201100027 </w:t>
      </w:r>
      <w:proofErr w:type="spellStart"/>
      <w:r w:rsidRPr="00A036E8">
        <w:rPr>
          <w:rFonts w:ascii="Cambria" w:hAnsi="Cambria"/>
        </w:rPr>
        <w:t>на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територията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на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община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Котел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по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предложение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на</w:t>
      </w:r>
      <w:proofErr w:type="spellEnd"/>
      <w:r w:rsidRPr="00A036E8">
        <w:rPr>
          <w:rFonts w:ascii="Cambria" w:hAnsi="Cambria"/>
        </w:rPr>
        <w:t xml:space="preserve"> ПП „</w:t>
      </w:r>
      <w:proofErr w:type="spellStart"/>
      <w:r w:rsidRPr="00A036E8">
        <w:rPr>
          <w:rFonts w:ascii="Cambria" w:hAnsi="Cambria"/>
        </w:rPr>
        <w:t>Има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такъв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народ</w:t>
      </w:r>
      <w:proofErr w:type="spellEnd"/>
      <w:r w:rsidRPr="00A036E8">
        <w:rPr>
          <w:rFonts w:ascii="Cambria" w:hAnsi="Cambria"/>
        </w:rPr>
        <w:t xml:space="preserve">“, в </w:t>
      </w:r>
      <w:proofErr w:type="spellStart"/>
      <w:r w:rsidRPr="00A036E8">
        <w:rPr>
          <w:rFonts w:ascii="Cambria" w:hAnsi="Cambria"/>
        </w:rPr>
        <w:t>частичен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избор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за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кмет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на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кметство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с.Тича</w:t>
      </w:r>
      <w:proofErr w:type="spellEnd"/>
      <w:r w:rsidRPr="00A036E8">
        <w:rPr>
          <w:rFonts w:ascii="Cambria" w:hAnsi="Cambria"/>
        </w:rPr>
        <w:t xml:space="preserve">, </w:t>
      </w:r>
      <w:proofErr w:type="spellStart"/>
      <w:r w:rsidRPr="00A036E8">
        <w:rPr>
          <w:rFonts w:ascii="Cambria" w:hAnsi="Cambria"/>
        </w:rPr>
        <w:t>които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ще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се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възпроизведат</w:t>
      </w:r>
      <w:proofErr w:type="spellEnd"/>
      <w:r w:rsidRPr="00A036E8">
        <w:rPr>
          <w:rFonts w:ascii="Cambria" w:hAnsi="Cambria"/>
        </w:rPr>
        <w:t xml:space="preserve"> </w:t>
      </w:r>
      <w:proofErr w:type="spellStart"/>
      <w:r w:rsidRPr="00A036E8">
        <w:rPr>
          <w:rFonts w:ascii="Cambria" w:hAnsi="Cambria"/>
        </w:rPr>
        <w:t>на</w:t>
      </w:r>
      <w:proofErr w:type="spellEnd"/>
      <w:r w:rsidRPr="00A036E8">
        <w:rPr>
          <w:rFonts w:ascii="Cambria" w:hAnsi="Cambria"/>
        </w:rPr>
        <w:t xml:space="preserve"> 27 </w:t>
      </w:r>
      <w:proofErr w:type="spellStart"/>
      <w:r w:rsidRPr="00A036E8">
        <w:rPr>
          <w:rFonts w:ascii="Cambria" w:hAnsi="Cambria"/>
        </w:rPr>
        <w:t>февруари</w:t>
      </w:r>
      <w:proofErr w:type="spellEnd"/>
      <w:r w:rsidRPr="00A036E8">
        <w:rPr>
          <w:rFonts w:ascii="Cambria" w:hAnsi="Cambria"/>
        </w:rPr>
        <w:t xml:space="preserve"> 2022г.</w:t>
      </w:r>
    </w:p>
    <w:p w:rsidR="00A036E8" w:rsidRPr="00A036E8" w:rsidRDefault="00A036E8" w:rsidP="00A036E8">
      <w:pPr>
        <w:numPr>
          <w:ilvl w:val="0"/>
          <w:numId w:val="22"/>
        </w:numPr>
        <w:jc w:val="both"/>
        <w:rPr>
          <w:rFonts w:ascii="Cambria" w:hAnsi="Cambria"/>
        </w:rPr>
      </w:pPr>
      <w:r w:rsidRPr="00A036E8">
        <w:rPr>
          <w:rFonts w:ascii="Cambria" w:hAnsi="Cambria"/>
        </w:rPr>
        <w:t>Други.</w:t>
      </w:r>
    </w:p>
    <w:p w:rsidR="00A036E8" w:rsidRDefault="00A036E8" w:rsidP="00A036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A036E8" w:rsidRDefault="008D023E" w:rsidP="00226751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A036E8" w:rsidRPr="00A036E8">
        <w:rPr>
          <w:rFonts w:ascii="Cambria" w:hAnsi="Cambria"/>
        </w:rPr>
        <w:t>Извършване замяна на член в СИК № 201100027 на територията на община Котел по предложение на ПП „Има такъв народ“, в частичен избор за кмет на кметство с.Тича, които ще се възпроизведат на 27 февруари 2022г.</w:t>
      </w:r>
    </w:p>
    <w:p w:rsidR="00226751" w:rsidRPr="00226751" w:rsidRDefault="00226751" w:rsidP="00A036E8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В ОИК</w:t>
      </w:r>
      <w:r>
        <w:rPr>
          <w:rFonts w:ascii="Cambria" w:hAnsi="Cambria"/>
        </w:rPr>
        <w:t xml:space="preserve"> Котел</w:t>
      </w:r>
      <w:r w:rsidRPr="00226751">
        <w:rPr>
          <w:rFonts w:ascii="Cambria" w:hAnsi="Cambria"/>
        </w:rPr>
        <w:t xml:space="preserve"> постъпи писмо</w:t>
      </w:r>
      <w:r w:rsidR="00A036E8">
        <w:rPr>
          <w:rFonts w:ascii="Cambria" w:hAnsi="Cambria"/>
        </w:rPr>
        <w:t xml:space="preserve"> от ПП“Има такъв народ“ с предложение за смяна на член от състава на СИК 201100027, което бе заведено от комисията</w:t>
      </w:r>
      <w:r w:rsidRPr="00226751">
        <w:rPr>
          <w:rFonts w:ascii="Cambria" w:hAnsi="Cambria"/>
        </w:rPr>
        <w:t xml:space="preserve"> с вх. № 1</w:t>
      </w:r>
      <w:r>
        <w:rPr>
          <w:rFonts w:ascii="Cambria" w:hAnsi="Cambria"/>
        </w:rPr>
        <w:t>6</w:t>
      </w:r>
      <w:r w:rsidR="00A036E8">
        <w:rPr>
          <w:rFonts w:ascii="Cambria" w:hAnsi="Cambria"/>
        </w:rPr>
        <w:t>4</w:t>
      </w:r>
      <w:r w:rsidRPr="00226751">
        <w:rPr>
          <w:rFonts w:ascii="Cambria" w:hAnsi="Cambria"/>
        </w:rPr>
        <w:t>/1</w:t>
      </w:r>
      <w:r w:rsidR="00A036E8">
        <w:rPr>
          <w:rFonts w:ascii="Cambria" w:hAnsi="Cambria"/>
        </w:rPr>
        <w:t>8</w:t>
      </w:r>
      <w:r w:rsidRPr="00226751">
        <w:rPr>
          <w:rFonts w:ascii="Cambria" w:hAnsi="Cambria"/>
        </w:rPr>
        <w:t xml:space="preserve">.02.2022 г. </w:t>
      </w:r>
      <w:r w:rsidR="00A036E8">
        <w:rPr>
          <w:rFonts w:ascii="Cambria" w:hAnsi="Cambria"/>
        </w:rPr>
        <w:t>, както следва: ПП“Има такъв народ“ предлага Наташа Ангелова Петрова – Тодорова, ЕГН -----, на длъжност ЧЛЕН в СИК 201100027 да бъде сменена с Ева Живкова Димитрова, ЕГН ------</w:t>
      </w:r>
      <w:r w:rsidR="00CA0A7C">
        <w:rPr>
          <w:rFonts w:ascii="Cambria" w:hAnsi="Cambria"/>
        </w:rPr>
        <w:t xml:space="preserve"> като изтъква с молба към предложението основанията за исканата смяна.</w:t>
      </w:r>
    </w:p>
    <w:p w:rsidR="001E1C41" w:rsidRPr="002E2632" w:rsidRDefault="00226751" w:rsidP="002E2632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 xml:space="preserve">С оглед на изложеното и </w:t>
      </w:r>
      <w:r w:rsidR="00A036E8">
        <w:rPr>
          <w:rFonts w:ascii="Cambria" w:hAnsi="Cambria"/>
        </w:rPr>
        <w:t>като взе предвид свое Решение №17-ЧМИ/29.01.2022г. и на основание чл.87, ал.1, т.5 и 6</w:t>
      </w:r>
      <w:r w:rsidR="00F712F0">
        <w:rPr>
          <w:rFonts w:ascii="Cambria" w:hAnsi="Cambria"/>
        </w:rPr>
        <w:t xml:space="preserve">, </w:t>
      </w:r>
      <w:r w:rsidR="007404FA" w:rsidRPr="007404FA">
        <w:rPr>
          <w:rFonts w:ascii="Cambria" w:hAnsi="Cambria"/>
        </w:rPr>
        <w:t xml:space="preserve">Общинска избирателна комисия – </w:t>
      </w:r>
      <w:r w:rsidR="002E2632">
        <w:rPr>
          <w:rFonts w:ascii="Cambria" w:hAnsi="Cambria"/>
        </w:rPr>
        <w:t>Котел</w:t>
      </w:r>
      <w:r w:rsidR="00791C24" w:rsidRPr="00334386">
        <w:rPr>
          <w:rFonts w:ascii="Cambria" w:hAnsi="Cambria"/>
        </w:rPr>
        <w:t>,</w:t>
      </w:r>
      <w:r w:rsidR="00791C24">
        <w:rPr>
          <w:rFonts w:ascii="Cambria" w:hAnsi="Cambria"/>
          <w:sz w:val="18"/>
          <w:szCs w:val="18"/>
          <w:lang w:eastAsia="en-US"/>
        </w:rPr>
        <w:t xml:space="preserve"> </w:t>
      </w:r>
      <w:r w:rsidR="00791C24" w:rsidRPr="002E2632">
        <w:rPr>
          <w:rFonts w:ascii="Cambria" w:hAnsi="Cambria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226751" w:rsidRP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 xml:space="preserve"> 1. </w:t>
      </w:r>
      <w:r w:rsidR="00A036E8">
        <w:rPr>
          <w:rFonts w:ascii="Cambria" w:hAnsi="Cambria"/>
        </w:rPr>
        <w:t xml:space="preserve">ОСВОБОЖДАВА като член на СИК 201100027 - </w:t>
      </w:r>
      <w:r w:rsidR="00A036E8">
        <w:rPr>
          <w:rFonts w:ascii="Cambria" w:hAnsi="Cambria"/>
        </w:rPr>
        <w:t>Наташа Ангелова Петрова – Тодорова</w:t>
      </w:r>
      <w:r w:rsidR="00A036E8">
        <w:rPr>
          <w:rFonts w:ascii="Cambria" w:hAnsi="Cambria"/>
        </w:rPr>
        <w:t xml:space="preserve"> с ЕГН ------ и анулира издаденото й удостоверение.</w:t>
      </w:r>
    </w:p>
    <w:p w:rsidR="001228D3" w:rsidRPr="0002648F" w:rsidRDefault="0002648F" w:rsidP="0002648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1228D3">
        <w:rPr>
          <w:rFonts w:ascii="Cambria" w:hAnsi="Cambria"/>
        </w:rPr>
        <w:t xml:space="preserve">НАЗНАЧАВА за член на СИК 201100027 -  </w:t>
      </w:r>
      <w:r w:rsidR="001228D3">
        <w:rPr>
          <w:rFonts w:ascii="Cambria" w:hAnsi="Cambria"/>
        </w:rPr>
        <w:t>Ева Живкова Димитрова, ЕГН ------</w:t>
      </w:r>
      <w:r w:rsidR="001228D3">
        <w:rPr>
          <w:rFonts w:ascii="Cambria" w:hAnsi="Cambria"/>
        </w:rPr>
        <w:t xml:space="preserve"> и издава удостоверение.</w:t>
      </w:r>
    </w:p>
    <w:p w:rsidR="0002648F" w:rsidRPr="0002648F" w:rsidRDefault="0002648F" w:rsidP="0002648F">
      <w:pPr>
        <w:jc w:val="both"/>
        <w:rPr>
          <w:rFonts w:ascii="Cambria" w:hAnsi="Cambria"/>
        </w:rPr>
      </w:pPr>
      <w:r>
        <w:rPr>
          <w:rFonts w:ascii="Cambria" w:hAnsi="Cambria"/>
        </w:rPr>
        <w:t>ОИК Котел да отрази смяната в електронния регистър.</w:t>
      </w:r>
      <w:bookmarkStart w:id="0" w:name="_GoBack"/>
      <w:bookmarkEnd w:id="0"/>
    </w:p>
    <w:p w:rsidR="007231EB" w:rsidRPr="00AA3988" w:rsidRDefault="007231EB" w:rsidP="007231EB">
      <w:pPr>
        <w:jc w:val="both"/>
      </w:pPr>
      <w:r w:rsidRPr="00226751">
        <w:rPr>
          <w:rFonts w:ascii="Cambria" w:hAnsi="Cambria"/>
        </w:rPr>
        <w:t xml:space="preserve"> Решенията на общинската избирателна комисия </w:t>
      </w:r>
      <w:r w:rsidR="002E2632" w:rsidRPr="00226751">
        <w:rPr>
          <w:rFonts w:ascii="Cambria" w:hAnsi="Cambria"/>
        </w:rPr>
        <w:t xml:space="preserve">Котел </w:t>
      </w:r>
      <w:r w:rsidRPr="00226751">
        <w:rPr>
          <w:rFonts w:ascii="Cambria" w:hAnsi="Cambria"/>
        </w:rPr>
        <w:t>може да се оспорват в тридневен срок</w:t>
      </w:r>
      <w:r w:rsidRPr="00C346EC">
        <w:t xml:space="preserve">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9D5C6E" w:rsidRDefault="00455084" w:rsidP="00226751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B55DB2">
        <w:rPr>
          <w:rFonts w:ascii="Cambria" w:hAnsi="Cambria"/>
          <w:sz w:val="18"/>
          <w:szCs w:val="18"/>
        </w:rPr>
        <w:t xml:space="preserve"> </w:t>
      </w:r>
      <w:r w:rsidR="00184E40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83" w:rsidRDefault="00127C8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7C83" w:rsidRDefault="00127C8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83" w:rsidRDefault="00127C8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7C83" w:rsidRDefault="00127C83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7E3"/>
    <w:multiLevelType w:val="hybridMultilevel"/>
    <w:tmpl w:val="46606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0004"/>
    <w:multiLevelType w:val="hybridMultilevel"/>
    <w:tmpl w:val="E66096D6"/>
    <w:lvl w:ilvl="0" w:tplc="9A0EB03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676468"/>
    <w:multiLevelType w:val="hybridMultilevel"/>
    <w:tmpl w:val="161A5822"/>
    <w:lvl w:ilvl="0" w:tplc="DEDC1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27995"/>
    <w:multiLevelType w:val="hybridMultilevel"/>
    <w:tmpl w:val="B7C221B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761CA"/>
    <w:multiLevelType w:val="hybridMultilevel"/>
    <w:tmpl w:val="46581790"/>
    <w:lvl w:ilvl="0" w:tplc="A3987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B3409"/>
    <w:multiLevelType w:val="hybridMultilevel"/>
    <w:tmpl w:val="D5CC9A7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2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10"/>
  </w:num>
  <w:num w:numId="15">
    <w:abstractNumId w:val="12"/>
  </w:num>
  <w:num w:numId="16">
    <w:abstractNumId w:val="9"/>
  </w:num>
  <w:num w:numId="17">
    <w:abstractNumId w:val="7"/>
  </w:num>
  <w:num w:numId="18">
    <w:abstractNumId w:val="19"/>
  </w:num>
  <w:num w:numId="19">
    <w:abstractNumId w:val="0"/>
  </w:num>
  <w:num w:numId="20">
    <w:abstractNumId w:val="2"/>
  </w:num>
  <w:num w:numId="21">
    <w:abstractNumId w:val="4"/>
  </w:num>
  <w:num w:numId="2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2648F"/>
    <w:rsid w:val="000413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28D3"/>
    <w:rsid w:val="001250DB"/>
    <w:rsid w:val="00127C83"/>
    <w:rsid w:val="00130F75"/>
    <w:rsid w:val="001443C9"/>
    <w:rsid w:val="0015746E"/>
    <w:rsid w:val="00177995"/>
    <w:rsid w:val="00182234"/>
    <w:rsid w:val="00184E40"/>
    <w:rsid w:val="001A46DE"/>
    <w:rsid w:val="001A7BF2"/>
    <w:rsid w:val="001A7D4D"/>
    <w:rsid w:val="001B6D05"/>
    <w:rsid w:val="001B7B03"/>
    <w:rsid w:val="001D7EF6"/>
    <w:rsid w:val="001E1C41"/>
    <w:rsid w:val="001E2E6A"/>
    <w:rsid w:val="001E6F21"/>
    <w:rsid w:val="00212B79"/>
    <w:rsid w:val="00212CBA"/>
    <w:rsid w:val="00217601"/>
    <w:rsid w:val="002176F1"/>
    <w:rsid w:val="0022675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B0A50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25ED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07745"/>
    <w:rsid w:val="00715F57"/>
    <w:rsid w:val="007231EB"/>
    <w:rsid w:val="0073282F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36E8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D3D"/>
    <w:rsid w:val="00A850C1"/>
    <w:rsid w:val="00AA1FCA"/>
    <w:rsid w:val="00AA791B"/>
    <w:rsid w:val="00AA7D2F"/>
    <w:rsid w:val="00AB09C8"/>
    <w:rsid w:val="00AB6303"/>
    <w:rsid w:val="00AC1D3E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55DB2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A0A7C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319B4"/>
    <w:rsid w:val="00D42928"/>
    <w:rsid w:val="00D468EA"/>
    <w:rsid w:val="00D53CB7"/>
    <w:rsid w:val="00D86F74"/>
    <w:rsid w:val="00D912CF"/>
    <w:rsid w:val="00D91AE8"/>
    <w:rsid w:val="00D93C43"/>
    <w:rsid w:val="00D96980"/>
    <w:rsid w:val="00DA2C28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800B1"/>
    <w:rsid w:val="00E91213"/>
    <w:rsid w:val="00E9262D"/>
    <w:rsid w:val="00E959C2"/>
    <w:rsid w:val="00EA74A8"/>
    <w:rsid w:val="00EB1E9A"/>
    <w:rsid w:val="00ED362B"/>
    <w:rsid w:val="00EE72D2"/>
    <w:rsid w:val="00F2576D"/>
    <w:rsid w:val="00F270A6"/>
    <w:rsid w:val="00F34045"/>
    <w:rsid w:val="00F37480"/>
    <w:rsid w:val="00F42293"/>
    <w:rsid w:val="00F64422"/>
    <w:rsid w:val="00F712F0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D579C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175</cp:revision>
  <dcterms:created xsi:type="dcterms:W3CDTF">2015-09-07T06:32:00Z</dcterms:created>
  <dcterms:modified xsi:type="dcterms:W3CDTF">2022-02-18T15:33:00Z</dcterms:modified>
</cp:coreProperties>
</file>