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E2284F">
        <w:rPr>
          <w:b/>
          <w:bCs/>
        </w:rPr>
        <w:t>21</w:t>
      </w:r>
    </w:p>
    <w:p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EA22AA">
        <w:rPr>
          <w:rFonts w:ascii="Cambria" w:hAnsi="Cambria"/>
        </w:rPr>
        <w:t>2</w:t>
      </w:r>
      <w:r w:rsidR="00E2284F">
        <w:rPr>
          <w:rFonts w:ascii="Cambria" w:hAnsi="Cambria"/>
        </w:rPr>
        <w:t>3</w:t>
      </w:r>
      <w:r w:rsidR="006D5DC5">
        <w:rPr>
          <w:rFonts w:ascii="Cambria" w:hAnsi="Cambria"/>
        </w:rPr>
        <w:t>.</w:t>
      </w:r>
      <w:r w:rsidR="001E1C41">
        <w:rPr>
          <w:rFonts w:ascii="Cambria" w:hAnsi="Cambria"/>
        </w:rPr>
        <w:t>02</w:t>
      </w:r>
      <w:r w:rsidR="0092662B" w:rsidRPr="009C2F09">
        <w:rPr>
          <w:rFonts w:ascii="Cambria" w:hAnsi="Cambria"/>
        </w:rPr>
        <w:t>.2022</w:t>
      </w:r>
      <w:r w:rsidRPr="009C2F09">
        <w:rPr>
          <w:rFonts w:ascii="Cambria" w:hAnsi="Cambria"/>
        </w:rPr>
        <w:t xml:space="preserve"> г. от </w:t>
      </w:r>
      <w:r w:rsidR="00E2284F">
        <w:rPr>
          <w:rFonts w:ascii="Cambria" w:hAnsi="Cambria"/>
        </w:rPr>
        <w:t>16</w:t>
      </w:r>
      <w:r w:rsidRPr="009C2F09">
        <w:rPr>
          <w:rFonts w:ascii="Cambria" w:hAnsi="Cambria"/>
        </w:rPr>
        <w:t>:</w:t>
      </w:r>
      <w:r w:rsidR="00E2284F">
        <w:rPr>
          <w:rFonts w:ascii="Cambria" w:hAnsi="Cambria"/>
        </w:rPr>
        <w:t>3</w:t>
      </w:r>
      <w:r w:rsidR="009E1BB1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 xml:space="preserve">Заседанието се откри от председателя на ОИК Цветомира Кънева в </w:t>
      </w:r>
      <w:r w:rsidR="00E2284F">
        <w:rPr>
          <w:rFonts w:ascii="Cambria" w:hAnsi="Cambria"/>
          <w:sz w:val="20"/>
          <w:szCs w:val="20"/>
        </w:rPr>
        <w:t>16</w:t>
      </w:r>
      <w:r w:rsidRPr="00EA22AA">
        <w:rPr>
          <w:rFonts w:ascii="Cambria" w:hAnsi="Cambria"/>
          <w:sz w:val="20"/>
          <w:szCs w:val="20"/>
        </w:rPr>
        <w:t>:</w:t>
      </w:r>
      <w:r w:rsidR="00E2284F">
        <w:rPr>
          <w:rFonts w:ascii="Cambria" w:hAnsi="Cambria"/>
          <w:sz w:val="20"/>
          <w:szCs w:val="20"/>
        </w:rPr>
        <w:t>3</w:t>
      </w:r>
      <w:r w:rsidR="00685339" w:rsidRPr="00EA22AA">
        <w:rPr>
          <w:rFonts w:ascii="Cambria" w:hAnsi="Cambria"/>
          <w:sz w:val="20"/>
          <w:szCs w:val="20"/>
        </w:rPr>
        <w:t>0</w:t>
      </w:r>
      <w:r w:rsidRPr="00EA22AA">
        <w:rPr>
          <w:rFonts w:ascii="Cambria" w:hAnsi="Cambria"/>
          <w:sz w:val="20"/>
          <w:szCs w:val="20"/>
        </w:rPr>
        <w:t xml:space="preserve"> часа. </w:t>
      </w:r>
    </w:p>
    <w:p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>Пристъпи се към докладване на дневния ред:</w:t>
      </w:r>
    </w:p>
    <w:p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>Заседанието да се проведе при следния  ДНЕВЕН РЕД:</w:t>
      </w:r>
    </w:p>
    <w:p w:rsidR="00E2284F" w:rsidRPr="00E2284F" w:rsidRDefault="00E2284F" w:rsidP="00E2284F">
      <w:pPr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1.</w:t>
      </w:r>
      <w:r w:rsidRPr="00E2284F">
        <w:rPr>
          <w:rFonts w:ascii="Cambria" w:hAnsi="Cambria"/>
          <w:sz w:val="20"/>
          <w:szCs w:val="20"/>
        </w:rPr>
        <w:t xml:space="preserve">Регистрация на </w:t>
      </w:r>
      <w:proofErr w:type="spellStart"/>
      <w:r w:rsidRPr="00E2284F">
        <w:rPr>
          <w:rFonts w:ascii="Cambria" w:hAnsi="Cambria"/>
          <w:sz w:val="20"/>
          <w:szCs w:val="20"/>
        </w:rPr>
        <w:t>застъпници</w:t>
      </w:r>
      <w:proofErr w:type="spellEnd"/>
      <w:r w:rsidRPr="00E2284F">
        <w:rPr>
          <w:rFonts w:ascii="Cambria" w:hAnsi="Cambria"/>
          <w:sz w:val="20"/>
          <w:szCs w:val="20"/>
        </w:rPr>
        <w:t xml:space="preserve"> на </w:t>
      </w:r>
      <w:proofErr w:type="spellStart"/>
      <w:r w:rsidRPr="00E2284F">
        <w:rPr>
          <w:rFonts w:ascii="Cambria" w:hAnsi="Cambria"/>
          <w:sz w:val="20"/>
          <w:szCs w:val="20"/>
        </w:rPr>
        <w:t>кандидатска</w:t>
      </w:r>
      <w:proofErr w:type="spellEnd"/>
      <w:r w:rsidRPr="00E2284F">
        <w:rPr>
          <w:rFonts w:ascii="Cambria" w:hAnsi="Cambria"/>
          <w:sz w:val="20"/>
          <w:szCs w:val="20"/>
        </w:rPr>
        <w:t xml:space="preserve"> </w:t>
      </w:r>
      <w:proofErr w:type="spellStart"/>
      <w:r w:rsidRPr="00E2284F">
        <w:rPr>
          <w:rFonts w:ascii="Cambria" w:hAnsi="Cambria"/>
          <w:sz w:val="20"/>
          <w:szCs w:val="20"/>
        </w:rPr>
        <w:t>листа</w:t>
      </w:r>
      <w:proofErr w:type="spellEnd"/>
      <w:r w:rsidRPr="00E2284F">
        <w:rPr>
          <w:rFonts w:ascii="Cambria" w:hAnsi="Cambria"/>
          <w:sz w:val="20"/>
          <w:szCs w:val="20"/>
        </w:rPr>
        <w:t xml:space="preserve"> </w:t>
      </w:r>
      <w:proofErr w:type="spellStart"/>
      <w:r w:rsidRPr="00E2284F">
        <w:rPr>
          <w:rFonts w:ascii="Cambria" w:hAnsi="Cambria"/>
          <w:sz w:val="20"/>
          <w:szCs w:val="20"/>
        </w:rPr>
        <w:t>от</w:t>
      </w:r>
      <w:proofErr w:type="spellEnd"/>
      <w:r w:rsidRPr="00E2284F">
        <w:rPr>
          <w:rFonts w:ascii="Cambria" w:hAnsi="Cambria"/>
          <w:sz w:val="20"/>
          <w:szCs w:val="20"/>
        </w:rPr>
        <w:t xml:space="preserve"> ПП „ГЕРБ“ в </w:t>
      </w:r>
      <w:proofErr w:type="spellStart"/>
      <w:r w:rsidRPr="00E2284F">
        <w:rPr>
          <w:rFonts w:ascii="Cambria" w:hAnsi="Cambria"/>
          <w:sz w:val="20"/>
          <w:szCs w:val="20"/>
        </w:rPr>
        <w:t>частичния</w:t>
      </w:r>
      <w:proofErr w:type="spellEnd"/>
      <w:r w:rsidRPr="00E2284F">
        <w:rPr>
          <w:rFonts w:ascii="Cambria" w:hAnsi="Cambria"/>
          <w:sz w:val="20"/>
          <w:szCs w:val="20"/>
        </w:rPr>
        <w:t xml:space="preserve"> </w:t>
      </w:r>
      <w:proofErr w:type="spellStart"/>
      <w:r w:rsidRPr="00E2284F">
        <w:rPr>
          <w:rFonts w:ascii="Cambria" w:hAnsi="Cambria"/>
          <w:sz w:val="20"/>
          <w:szCs w:val="20"/>
        </w:rPr>
        <w:t>избор</w:t>
      </w:r>
      <w:proofErr w:type="spellEnd"/>
      <w:r w:rsidRPr="00E2284F">
        <w:rPr>
          <w:rFonts w:ascii="Cambria" w:hAnsi="Cambria"/>
          <w:sz w:val="20"/>
          <w:szCs w:val="20"/>
        </w:rPr>
        <w:t xml:space="preserve"> </w:t>
      </w:r>
      <w:proofErr w:type="spellStart"/>
      <w:r w:rsidRPr="00E2284F">
        <w:rPr>
          <w:rFonts w:ascii="Cambria" w:hAnsi="Cambria"/>
          <w:sz w:val="20"/>
          <w:szCs w:val="20"/>
        </w:rPr>
        <w:t>за</w:t>
      </w:r>
      <w:proofErr w:type="spellEnd"/>
      <w:r w:rsidRPr="00E2284F">
        <w:rPr>
          <w:rFonts w:ascii="Cambria" w:hAnsi="Cambria"/>
          <w:sz w:val="20"/>
          <w:szCs w:val="20"/>
        </w:rPr>
        <w:t xml:space="preserve"> </w:t>
      </w:r>
      <w:proofErr w:type="spellStart"/>
      <w:r w:rsidRPr="00E2284F">
        <w:rPr>
          <w:rFonts w:ascii="Cambria" w:hAnsi="Cambria"/>
          <w:sz w:val="20"/>
          <w:szCs w:val="20"/>
        </w:rPr>
        <w:t>кмет</w:t>
      </w:r>
      <w:proofErr w:type="spellEnd"/>
      <w:r w:rsidRPr="00E2284F">
        <w:rPr>
          <w:rFonts w:ascii="Cambria" w:hAnsi="Cambria"/>
          <w:sz w:val="20"/>
          <w:szCs w:val="20"/>
        </w:rPr>
        <w:t xml:space="preserve"> </w:t>
      </w:r>
      <w:proofErr w:type="spellStart"/>
      <w:r w:rsidRPr="00E2284F">
        <w:rPr>
          <w:rFonts w:ascii="Cambria" w:hAnsi="Cambria"/>
          <w:sz w:val="20"/>
          <w:szCs w:val="20"/>
        </w:rPr>
        <w:t>на</w:t>
      </w:r>
      <w:proofErr w:type="spellEnd"/>
      <w:r w:rsidRPr="00E2284F">
        <w:rPr>
          <w:rFonts w:ascii="Cambria" w:hAnsi="Cambria"/>
          <w:sz w:val="20"/>
          <w:szCs w:val="20"/>
        </w:rPr>
        <w:t xml:space="preserve"> </w:t>
      </w:r>
      <w:proofErr w:type="spellStart"/>
      <w:r w:rsidRPr="00E2284F">
        <w:rPr>
          <w:rFonts w:ascii="Cambria" w:hAnsi="Cambria"/>
          <w:sz w:val="20"/>
          <w:szCs w:val="20"/>
        </w:rPr>
        <w:t>кметство</w:t>
      </w:r>
      <w:proofErr w:type="spellEnd"/>
      <w:r w:rsidRPr="00E2284F">
        <w:rPr>
          <w:rFonts w:ascii="Cambria" w:hAnsi="Cambria"/>
          <w:sz w:val="20"/>
          <w:szCs w:val="20"/>
        </w:rPr>
        <w:t xml:space="preserve"> </w:t>
      </w:r>
      <w:proofErr w:type="spellStart"/>
      <w:r w:rsidRPr="00E2284F">
        <w:rPr>
          <w:rFonts w:ascii="Cambria" w:hAnsi="Cambria"/>
          <w:sz w:val="20"/>
          <w:szCs w:val="20"/>
        </w:rPr>
        <w:t>с.Тича</w:t>
      </w:r>
      <w:proofErr w:type="spellEnd"/>
      <w:r w:rsidRPr="00E2284F">
        <w:rPr>
          <w:rFonts w:ascii="Cambria" w:hAnsi="Cambria"/>
          <w:sz w:val="20"/>
          <w:szCs w:val="20"/>
        </w:rPr>
        <w:t xml:space="preserve">, </w:t>
      </w:r>
      <w:proofErr w:type="spellStart"/>
      <w:r w:rsidRPr="00E2284F">
        <w:rPr>
          <w:rFonts w:ascii="Cambria" w:hAnsi="Cambria"/>
          <w:sz w:val="20"/>
          <w:szCs w:val="20"/>
        </w:rPr>
        <w:t>община</w:t>
      </w:r>
      <w:proofErr w:type="spellEnd"/>
      <w:r w:rsidRPr="00E2284F">
        <w:rPr>
          <w:rFonts w:ascii="Cambria" w:hAnsi="Cambria"/>
          <w:sz w:val="20"/>
          <w:szCs w:val="20"/>
        </w:rPr>
        <w:t xml:space="preserve"> </w:t>
      </w:r>
      <w:proofErr w:type="spellStart"/>
      <w:r w:rsidRPr="00E2284F">
        <w:rPr>
          <w:rFonts w:ascii="Cambria" w:hAnsi="Cambria"/>
          <w:sz w:val="20"/>
          <w:szCs w:val="20"/>
        </w:rPr>
        <w:t>Котел</w:t>
      </w:r>
      <w:proofErr w:type="spellEnd"/>
      <w:r w:rsidRPr="00E2284F">
        <w:rPr>
          <w:rFonts w:ascii="Cambria" w:hAnsi="Cambria"/>
          <w:sz w:val="20"/>
          <w:szCs w:val="20"/>
        </w:rPr>
        <w:t xml:space="preserve">, </w:t>
      </w:r>
      <w:proofErr w:type="spellStart"/>
      <w:r w:rsidRPr="00E2284F">
        <w:rPr>
          <w:rFonts w:ascii="Cambria" w:hAnsi="Cambria"/>
          <w:sz w:val="20"/>
          <w:szCs w:val="20"/>
        </w:rPr>
        <w:t>насрочен</w:t>
      </w:r>
      <w:proofErr w:type="spellEnd"/>
      <w:r w:rsidRPr="00E2284F">
        <w:rPr>
          <w:rFonts w:ascii="Cambria" w:hAnsi="Cambria"/>
          <w:sz w:val="20"/>
          <w:szCs w:val="20"/>
        </w:rPr>
        <w:t xml:space="preserve"> </w:t>
      </w:r>
      <w:proofErr w:type="spellStart"/>
      <w:r w:rsidRPr="00E2284F">
        <w:rPr>
          <w:rFonts w:ascii="Cambria" w:hAnsi="Cambria"/>
          <w:sz w:val="20"/>
          <w:szCs w:val="20"/>
        </w:rPr>
        <w:t>за</w:t>
      </w:r>
      <w:proofErr w:type="spellEnd"/>
      <w:r w:rsidRPr="00E2284F">
        <w:rPr>
          <w:rFonts w:ascii="Cambria" w:hAnsi="Cambria"/>
          <w:sz w:val="20"/>
          <w:szCs w:val="20"/>
        </w:rPr>
        <w:t xml:space="preserve"> 27 </w:t>
      </w:r>
      <w:proofErr w:type="spellStart"/>
      <w:r w:rsidRPr="00E2284F">
        <w:rPr>
          <w:rFonts w:ascii="Cambria" w:hAnsi="Cambria"/>
          <w:sz w:val="20"/>
          <w:szCs w:val="20"/>
        </w:rPr>
        <w:t>февруари</w:t>
      </w:r>
      <w:proofErr w:type="spellEnd"/>
      <w:r w:rsidRPr="00E2284F">
        <w:rPr>
          <w:rFonts w:ascii="Cambria" w:hAnsi="Cambria"/>
          <w:sz w:val="20"/>
          <w:szCs w:val="20"/>
        </w:rPr>
        <w:t xml:space="preserve"> 2022г.</w:t>
      </w:r>
    </w:p>
    <w:p w:rsidR="00E2284F" w:rsidRPr="00E2284F" w:rsidRDefault="00E2284F" w:rsidP="00E2284F">
      <w:pPr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2.</w:t>
      </w:r>
      <w:r w:rsidRPr="00E2284F">
        <w:rPr>
          <w:rFonts w:ascii="Cambria" w:hAnsi="Cambria"/>
          <w:sz w:val="20"/>
          <w:szCs w:val="20"/>
        </w:rPr>
        <w:t>Други.</w:t>
      </w:r>
    </w:p>
    <w:p w:rsidR="008D023E" w:rsidRPr="009C2F09" w:rsidRDefault="008D023E" w:rsidP="00EA22AA">
      <w:pPr>
        <w:spacing w:before="100" w:beforeAutospacing="1" w:after="100" w:afterAutospacing="1" w:line="240" w:lineRule="auto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:rsidR="00EA22AA" w:rsidRDefault="008D023E" w:rsidP="00EA22AA">
      <w:pPr>
        <w:ind w:firstLine="708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lastRenderedPageBreak/>
        <w:t>Дневният ред се прие от ОИК с мнозинство от 13 гласа “ЗА”.</w:t>
      </w:r>
    </w:p>
    <w:p w:rsidR="00E2284F" w:rsidRPr="00E2284F" w:rsidRDefault="008D023E" w:rsidP="00E2284F">
      <w:pPr>
        <w:ind w:firstLine="708"/>
        <w:jc w:val="both"/>
        <w:rPr>
          <w:rFonts w:ascii="Cambria" w:hAnsi="Cambria"/>
          <w:sz w:val="20"/>
          <w:szCs w:val="20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>По т.1 от дневния ред:</w:t>
      </w:r>
      <w:r w:rsidRPr="00F34045">
        <w:rPr>
          <w:rFonts w:ascii="Cambria" w:hAnsi="Cambria"/>
          <w:sz w:val="18"/>
          <w:szCs w:val="18"/>
        </w:rPr>
        <w:t xml:space="preserve">  </w:t>
      </w:r>
      <w:r w:rsidRPr="00EA22AA">
        <w:rPr>
          <w:rFonts w:ascii="Cambria" w:hAnsi="Cambria"/>
          <w:sz w:val="20"/>
          <w:szCs w:val="20"/>
        </w:rPr>
        <w:t xml:space="preserve">председателят на комисията прочете проект на решение - </w:t>
      </w:r>
      <w:r w:rsidR="00E2284F" w:rsidRPr="00E2284F">
        <w:rPr>
          <w:rFonts w:ascii="Cambria" w:hAnsi="Cambria"/>
          <w:sz w:val="20"/>
          <w:szCs w:val="20"/>
        </w:rPr>
        <w:t xml:space="preserve">Регистрация на </w:t>
      </w:r>
      <w:proofErr w:type="spellStart"/>
      <w:r w:rsidR="00E2284F" w:rsidRPr="00E2284F">
        <w:rPr>
          <w:rFonts w:ascii="Cambria" w:hAnsi="Cambria"/>
          <w:sz w:val="20"/>
          <w:szCs w:val="20"/>
        </w:rPr>
        <w:t>застъпници</w:t>
      </w:r>
      <w:proofErr w:type="spellEnd"/>
      <w:r w:rsidR="00E2284F" w:rsidRPr="00E2284F">
        <w:rPr>
          <w:rFonts w:ascii="Cambria" w:hAnsi="Cambria"/>
          <w:sz w:val="20"/>
          <w:szCs w:val="20"/>
        </w:rPr>
        <w:t xml:space="preserve"> на кандидатска листа от ПП „ГЕРБ“ в частичния избор за кмет на кметство с.Тича, община Котел, насрочен за 27 февруари 2022г.</w:t>
      </w:r>
    </w:p>
    <w:p w:rsidR="00E2284F" w:rsidRPr="00E2284F" w:rsidRDefault="00E2284F" w:rsidP="00E2284F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В </w:t>
      </w:r>
      <w:r w:rsidRPr="00E2284F">
        <w:rPr>
          <w:rFonts w:ascii="Cambria" w:hAnsi="Cambria"/>
          <w:sz w:val="20"/>
          <w:szCs w:val="20"/>
        </w:rPr>
        <w:t xml:space="preserve"> ОИК </w:t>
      </w:r>
      <w:r>
        <w:rPr>
          <w:rFonts w:ascii="Cambria" w:hAnsi="Cambria"/>
          <w:sz w:val="20"/>
          <w:szCs w:val="20"/>
        </w:rPr>
        <w:t xml:space="preserve">Котел </w:t>
      </w:r>
      <w:r w:rsidRPr="00E2284F">
        <w:rPr>
          <w:rFonts w:ascii="Cambria" w:hAnsi="Cambria"/>
          <w:sz w:val="20"/>
          <w:szCs w:val="20"/>
        </w:rPr>
        <w:t>е постъпило Заявление с наш Вх.№</w:t>
      </w:r>
      <w:r>
        <w:rPr>
          <w:rFonts w:ascii="Cambria" w:hAnsi="Cambria"/>
          <w:sz w:val="20"/>
          <w:szCs w:val="20"/>
        </w:rPr>
        <w:t>173</w:t>
      </w:r>
      <w:r w:rsidRPr="00E2284F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23</w:t>
      </w:r>
      <w:r w:rsidRPr="00E2284F">
        <w:rPr>
          <w:rFonts w:ascii="Cambria" w:hAnsi="Cambria"/>
          <w:sz w:val="20"/>
          <w:szCs w:val="20"/>
        </w:rPr>
        <w:t>.02.2022г. от упълномощен представител на ПП“</w:t>
      </w:r>
      <w:r>
        <w:rPr>
          <w:rFonts w:ascii="Cambria" w:hAnsi="Cambria"/>
          <w:sz w:val="20"/>
          <w:szCs w:val="20"/>
        </w:rPr>
        <w:t>ГЕРБ</w:t>
      </w:r>
      <w:r w:rsidRPr="00E2284F">
        <w:rPr>
          <w:rFonts w:ascii="Cambria" w:hAnsi="Cambria"/>
          <w:sz w:val="20"/>
          <w:szCs w:val="20"/>
        </w:rPr>
        <w:t>“</w:t>
      </w:r>
      <w:r>
        <w:rPr>
          <w:rFonts w:ascii="Cambria" w:hAnsi="Cambria"/>
          <w:sz w:val="20"/>
          <w:szCs w:val="20"/>
        </w:rPr>
        <w:t xml:space="preserve"> – Десислава Жекова Танева за регистриране на застъпник</w:t>
      </w:r>
      <w:r w:rsidRPr="00E2284F">
        <w:rPr>
          <w:rFonts w:ascii="Cambria" w:hAnsi="Cambria"/>
          <w:sz w:val="20"/>
          <w:szCs w:val="20"/>
        </w:rPr>
        <w:t xml:space="preserve"> на кандидатската листа на партията</w:t>
      </w:r>
      <w:r>
        <w:rPr>
          <w:rFonts w:ascii="Cambria" w:hAnsi="Cambria"/>
          <w:sz w:val="20"/>
          <w:szCs w:val="20"/>
        </w:rPr>
        <w:t xml:space="preserve"> / Приложение № 72-Ми-НЧ от изборните книжа/заведено под номер 1 в Регистъра  на предложени за регистрация </w:t>
      </w:r>
      <w:proofErr w:type="spellStart"/>
      <w:r>
        <w:rPr>
          <w:rFonts w:ascii="Cambria" w:hAnsi="Cambria"/>
          <w:sz w:val="20"/>
          <w:szCs w:val="20"/>
        </w:rPr>
        <w:t>застъпници</w:t>
      </w:r>
      <w:proofErr w:type="spellEnd"/>
      <w:r>
        <w:rPr>
          <w:rFonts w:ascii="Cambria" w:hAnsi="Cambria"/>
          <w:sz w:val="20"/>
          <w:szCs w:val="20"/>
        </w:rPr>
        <w:t xml:space="preserve"> и на заместващи </w:t>
      </w:r>
      <w:proofErr w:type="spellStart"/>
      <w:r>
        <w:rPr>
          <w:rFonts w:ascii="Cambria" w:hAnsi="Cambria"/>
          <w:sz w:val="20"/>
          <w:szCs w:val="20"/>
        </w:rPr>
        <w:t>застъпници</w:t>
      </w:r>
      <w:proofErr w:type="spellEnd"/>
      <w:r>
        <w:rPr>
          <w:rFonts w:ascii="Cambria" w:hAnsi="Cambria"/>
          <w:sz w:val="20"/>
          <w:szCs w:val="20"/>
        </w:rPr>
        <w:t xml:space="preserve"> в нови и частични избори</w:t>
      </w:r>
      <w:r w:rsidRPr="00E2284F">
        <w:rPr>
          <w:rFonts w:ascii="Cambria" w:hAnsi="Cambria"/>
          <w:sz w:val="20"/>
          <w:szCs w:val="20"/>
        </w:rPr>
        <w:t xml:space="preserve">. Към заявлението са приложени </w:t>
      </w:r>
      <w:r>
        <w:rPr>
          <w:rFonts w:ascii="Cambria" w:hAnsi="Cambria"/>
          <w:sz w:val="20"/>
          <w:szCs w:val="20"/>
        </w:rPr>
        <w:t>– 1 бр. пълномощно</w:t>
      </w:r>
      <w:r w:rsidRPr="00E2284F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1 брой декларация подписана от застъпника</w:t>
      </w:r>
      <w:r w:rsidRPr="00E2284F">
        <w:rPr>
          <w:rFonts w:ascii="Cambria" w:hAnsi="Cambria"/>
          <w:sz w:val="20"/>
          <w:szCs w:val="20"/>
        </w:rPr>
        <w:t xml:space="preserve">, списък </w:t>
      </w:r>
      <w:r>
        <w:rPr>
          <w:rFonts w:ascii="Cambria" w:hAnsi="Cambria"/>
          <w:sz w:val="20"/>
          <w:szCs w:val="20"/>
        </w:rPr>
        <w:t>с името на същия</w:t>
      </w:r>
      <w:r w:rsidRPr="00E2284F">
        <w:rPr>
          <w:rFonts w:ascii="Cambria" w:hAnsi="Cambria"/>
          <w:sz w:val="20"/>
          <w:szCs w:val="20"/>
        </w:rPr>
        <w:t>, като такъв</w:t>
      </w:r>
      <w:r>
        <w:rPr>
          <w:rFonts w:ascii="Cambria" w:hAnsi="Cambria"/>
          <w:sz w:val="20"/>
          <w:szCs w:val="20"/>
        </w:rPr>
        <w:t xml:space="preserve"> списък</w:t>
      </w:r>
      <w:r w:rsidRPr="00E2284F">
        <w:rPr>
          <w:rFonts w:ascii="Cambria" w:hAnsi="Cambria"/>
          <w:sz w:val="20"/>
          <w:szCs w:val="20"/>
        </w:rPr>
        <w:t xml:space="preserve"> е представен в ECEL формат и на технически носител</w:t>
      </w:r>
      <w:r>
        <w:rPr>
          <w:rFonts w:ascii="Cambria" w:hAnsi="Cambria"/>
          <w:sz w:val="20"/>
          <w:szCs w:val="20"/>
        </w:rPr>
        <w:t xml:space="preserve">. </w:t>
      </w:r>
      <w:r w:rsidRPr="00E2284F">
        <w:rPr>
          <w:rFonts w:ascii="Cambria" w:hAnsi="Cambria"/>
          <w:sz w:val="20"/>
          <w:szCs w:val="20"/>
        </w:rPr>
        <w:t>След като се направи проверка на представените документи за регистрация, се установи, че същите отговарят на законовите изисквания, предвид което следва ОИК да приеме решение, с което</w:t>
      </w:r>
      <w:r>
        <w:rPr>
          <w:rFonts w:ascii="Cambria" w:hAnsi="Cambria"/>
          <w:sz w:val="20"/>
          <w:szCs w:val="20"/>
        </w:rPr>
        <w:t xml:space="preserve"> да регистрира така предложения застъпник</w:t>
      </w:r>
      <w:r w:rsidRPr="00E2284F">
        <w:rPr>
          <w:rFonts w:ascii="Cambria" w:hAnsi="Cambria"/>
          <w:sz w:val="20"/>
          <w:szCs w:val="20"/>
        </w:rPr>
        <w:t>, съгласно представения списък.</w:t>
      </w:r>
    </w:p>
    <w:p w:rsidR="001E1C41" w:rsidRPr="00EA22AA" w:rsidRDefault="00E2284F" w:rsidP="007F4FF3">
      <w:pPr>
        <w:ind w:firstLine="708"/>
        <w:jc w:val="both"/>
        <w:rPr>
          <w:rFonts w:ascii="Cambria" w:hAnsi="Cambria"/>
          <w:sz w:val="20"/>
          <w:szCs w:val="20"/>
        </w:rPr>
      </w:pPr>
      <w:r w:rsidRPr="00E2284F">
        <w:rPr>
          <w:rFonts w:ascii="Cambria" w:hAnsi="Cambria"/>
          <w:sz w:val="20"/>
          <w:szCs w:val="20"/>
        </w:rPr>
        <w:t xml:space="preserve">На основание чл.87,ал.1, т.18, чл.118, ал.1 във връзка </w:t>
      </w:r>
      <w:r w:rsidR="007F4FF3">
        <w:rPr>
          <w:rFonts w:ascii="Cambria" w:hAnsi="Cambria"/>
          <w:sz w:val="20"/>
          <w:szCs w:val="20"/>
        </w:rPr>
        <w:t xml:space="preserve">с ал.2 и чл.117,ал.4 от ИК, </w:t>
      </w:r>
      <w:r w:rsidR="00EA22AA" w:rsidRPr="00EA22AA">
        <w:rPr>
          <w:rFonts w:ascii="Cambria" w:hAnsi="Cambria"/>
          <w:sz w:val="20"/>
          <w:szCs w:val="20"/>
        </w:rPr>
        <w:t xml:space="preserve">, Общинска избирателна комисия </w:t>
      </w:r>
      <w:r w:rsidR="007404FA" w:rsidRPr="00EA22AA">
        <w:rPr>
          <w:rFonts w:ascii="Cambria" w:hAnsi="Cambria"/>
          <w:sz w:val="20"/>
          <w:szCs w:val="20"/>
        </w:rPr>
        <w:t xml:space="preserve">– </w:t>
      </w:r>
      <w:r w:rsidR="002E2632" w:rsidRPr="00EA22AA">
        <w:rPr>
          <w:rFonts w:ascii="Cambria" w:hAnsi="Cambria"/>
          <w:sz w:val="20"/>
          <w:szCs w:val="20"/>
        </w:rPr>
        <w:t>Котел</w:t>
      </w:r>
      <w:r w:rsidR="00791C24" w:rsidRPr="00EA22AA">
        <w:rPr>
          <w:rFonts w:ascii="Cambria" w:hAnsi="Cambria"/>
          <w:sz w:val="20"/>
          <w:szCs w:val="20"/>
        </w:rPr>
        <w:t>, единодушно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РЕШИ: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7F4FF3" w:rsidRPr="007F4FF3" w:rsidRDefault="007F4FF3" w:rsidP="007F4FF3">
      <w:pPr>
        <w:numPr>
          <w:ilvl w:val="0"/>
          <w:numId w:val="21"/>
        </w:numPr>
        <w:jc w:val="both"/>
        <w:rPr>
          <w:rFonts w:ascii="Cambria" w:hAnsi="Cambria"/>
          <w:sz w:val="20"/>
          <w:szCs w:val="20"/>
        </w:rPr>
      </w:pPr>
      <w:r w:rsidRPr="007F4FF3">
        <w:rPr>
          <w:rFonts w:ascii="Cambria" w:hAnsi="Cambria"/>
          <w:sz w:val="20"/>
          <w:szCs w:val="20"/>
        </w:rPr>
        <w:t xml:space="preserve">РЕГИСТРИРА </w:t>
      </w:r>
      <w:r>
        <w:rPr>
          <w:rFonts w:ascii="Cambria" w:hAnsi="Cambria"/>
          <w:sz w:val="20"/>
          <w:szCs w:val="20"/>
        </w:rPr>
        <w:t>ЗАСТЪПНИКА</w:t>
      </w:r>
      <w:r w:rsidRPr="007F4FF3">
        <w:rPr>
          <w:rFonts w:ascii="Cambria" w:hAnsi="Cambria"/>
          <w:sz w:val="20"/>
          <w:szCs w:val="20"/>
        </w:rPr>
        <w:t> на кандидатската листа на ПП „</w:t>
      </w:r>
      <w:r>
        <w:rPr>
          <w:rFonts w:ascii="Cambria" w:hAnsi="Cambria"/>
          <w:sz w:val="20"/>
          <w:szCs w:val="20"/>
        </w:rPr>
        <w:t>ГЕРБ</w:t>
      </w:r>
      <w:r w:rsidRPr="007F4FF3">
        <w:rPr>
          <w:rFonts w:ascii="Cambria" w:hAnsi="Cambria"/>
          <w:sz w:val="20"/>
          <w:szCs w:val="20"/>
        </w:rPr>
        <w:t>“</w:t>
      </w:r>
      <w:r w:rsidR="00FF7867">
        <w:rPr>
          <w:rFonts w:ascii="Cambria" w:hAnsi="Cambria"/>
          <w:sz w:val="20"/>
          <w:szCs w:val="20"/>
        </w:rPr>
        <w:t xml:space="preserve"> – </w:t>
      </w:r>
      <w:bookmarkStart w:id="0" w:name="_GoBack"/>
      <w:r w:rsidR="00FF7867" w:rsidRPr="00FF7867">
        <w:rPr>
          <w:rFonts w:ascii="Cambria" w:hAnsi="Cambria"/>
          <w:b/>
          <w:sz w:val="20"/>
          <w:szCs w:val="20"/>
        </w:rPr>
        <w:t>МУСТАФА РАСИМОВ МАХМУДОВ</w:t>
      </w:r>
      <w:bookmarkEnd w:id="0"/>
      <w:r w:rsidRPr="007F4FF3">
        <w:rPr>
          <w:rFonts w:ascii="Cambria" w:hAnsi="Cambria"/>
          <w:sz w:val="20"/>
          <w:szCs w:val="20"/>
        </w:rPr>
        <w:t xml:space="preserve">, за частичния избор за кмет на кметство </w:t>
      </w:r>
      <w:r>
        <w:rPr>
          <w:rFonts w:ascii="Cambria" w:hAnsi="Cambria"/>
          <w:sz w:val="20"/>
          <w:szCs w:val="20"/>
        </w:rPr>
        <w:t>с.Тича</w:t>
      </w:r>
      <w:r w:rsidRPr="007F4FF3">
        <w:rPr>
          <w:rFonts w:ascii="Cambria" w:hAnsi="Cambria"/>
          <w:sz w:val="20"/>
          <w:szCs w:val="20"/>
        </w:rPr>
        <w:t xml:space="preserve">, община </w:t>
      </w:r>
      <w:r>
        <w:rPr>
          <w:rFonts w:ascii="Cambria" w:hAnsi="Cambria"/>
          <w:sz w:val="20"/>
          <w:szCs w:val="20"/>
        </w:rPr>
        <w:t>Котел</w:t>
      </w:r>
      <w:r w:rsidRPr="007F4FF3">
        <w:rPr>
          <w:rFonts w:ascii="Cambria" w:hAnsi="Cambria"/>
          <w:sz w:val="20"/>
          <w:szCs w:val="20"/>
        </w:rPr>
        <w:t>, насрочен на 27 февруари 2022 г.,  съгласно приложения списък, който е неразделна част от настоящото решение и е на разположение в ОИК</w:t>
      </w:r>
      <w:r>
        <w:rPr>
          <w:rFonts w:ascii="Cambria" w:hAnsi="Cambria"/>
          <w:sz w:val="20"/>
          <w:szCs w:val="20"/>
        </w:rPr>
        <w:t xml:space="preserve"> Котел</w:t>
      </w:r>
      <w:r w:rsidRPr="007F4FF3">
        <w:rPr>
          <w:rFonts w:ascii="Cambria" w:hAnsi="Cambria"/>
          <w:sz w:val="20"/>
          <w:szCs w:val="20"/>
        </w:rPr>
        <w:t>.</w:t>
      </w:r>
    </w:p>
    <w:p w:rsidR="007F4FF3" w:rsidRDefault="007F4FF3" w:rsidP="007F4FF3">
      <w:pPr>
        <w:numPr>
          <w:ilvl w:val="0"/>
          <w:numId w:val="21"/>
        </w:numPr>
        <w:jc w:val="both"/>
        <w:rPr>
          <w:rFonts w:ascii="Cambria" w:hAnsi="Cambria"/>
          <w:sz w:val="20"/>
          <w:szCs w:val="20"/>
        </w:rPr>
      </w:pPr>
      <w:r w:rsidRPr="007F4FF3">
        <w:rPr>
          <w:rFonts w:ascii="Cambria" w:hAnsi="Cambria"/>
          <w:sz w:val="20"/>
          <w:szCs w:val="20"/>
        </w:rPr>
        <w:t xml:space="preserve">На </w:t>
      </w:r>
      <w:r>
        <w:rPr>
          <w:rFonts w:ascii="Cambria" w:hAnsi="Cambria"/>
          <w:sz w:val="20"/>
          <w:szCs w:val="20"/>
        </w:rPr>
        <w:t>регистрирания застъпник да се издадат удостоверение</w:t>
      </w:r>
      <w:r w:rsidRPr="007F4FF3">
        <w:rPr>
          <w:rFonts w:ascii="Cambria" w:hAnsi="Cambria"/>
          <w:sz w:val="20"/>
          <w:szCs w:val="20"/>
        </w:rPr>
        <w:t>.</w:t>
      </w:r>
    </w:p>
    <w:p w:rsidR="007F4FF3" w:rsidRPr="007F4FF3" w:rsidRDefault="007F4FF3" w:rsidP="007F4FF3">
      <w:pPr>
        <w:numPr>
          <w:ilvl w:val="0"/>
          <w:numId w:val="2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Лицето по т.1 да се впише в публичния регистър на </w:t>
      </w:r>
      <w:proofErr w:type="spellStart"/>
      <w:r>
        <w:rPr>
          <w:rFonts w:ascii="Cambria" w:hAnsi="Cambria"/>
          <w:sz w:val="20"/>
          <w:szCs w:val="20"/>
        </w:rPr>
        <w:t>застъпниците</w:t>
      </w:r>
      <w:proofErr w:type="spellEnd"/>
      <w:r>
        <w:rPr>
          <w:rFonts w:ascii="Cambria" w:hAnsi="Cambria"/>
          <w:sz w:val="20"/>
          <w:szCs w:val="20"/>
        </w:rPr>
        <w:t>, съгласно чл.122, ал.1 от ИК.</w:t>
      </w:r>
    </w:p>
    <w:p w:rsidR="007231EB" w:rsidRPr="00EA22AA" w:rsidRDefault="007231EB" w:rsidP="007231EB">
      <w:pPr>
        <w:jc w:val="both"/>
        <w:rPr>
          <w:sz w:val="20"/>
          <w:szCs w:val="20"/>
        </w:rPr>
      </w:pPr>
      <w:r w:rsidRPr="00EA22AA">
        <w:rPr>
          <w:sz w:val="20"/>
          <w:szCs w:val="20"/>
        </w:rPr>
        <w:t xml:space="preserve"> Решенията на общинската избирателна комисия </w:t>
      </w:r>
      <w:r w:rsidR="002E2632" w:rsidRPr="00EA22AA">
        <w:rPr>
          <w:sz w:val="20"/>
          <w:szCs w:val="20"/>
        </w:rPr>
        <w:t xml:space="preserve">Котел </w:t>
      </w:r>
      <w:r w:rsidRPr="00EA22AA">
        <w:rPr>
          <w:sz w:val="20"/>
          <w:szCs w:val="20"/>
        </w:rPr>
        <w:t xml:space="preserve">може да се оспорват в тридневен срок от обявяването им пред ЦИК съгласно чл.88, ал.1 от ИК, която се произнася в тридневен срок с решение. </w:t>
      </w:r>
    </w:p>
    <w:p w:rsidR="009D5C6E" w:rsidRPr="0073282F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sz w:val="18"/>
          <w:szCs w:val="18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 </w:t>
      </w:r>
      <w:r w:rsidR="00455084" w:rsidRPr="00F34045">
        <w:rPr>
          <w:rFonts w:ascii="Cambria" w:hAnsi="Cambria"/>
          <w:b/>
          <w:sz w:val="18"/>
          <w:szCs w:val="18"/>
          <w:u w:val="single"/>
        </w:rPr>
        <w:t xml:space="preserve">По т.2 от дневния ред: - </w:t>
      </w:r>
      <w:r w:rsidR="00A850C1">
        <w:rPr>
          <w:rFonts w:ascii="Cambria" w:hAnsi="Cambria"/>
          <w:sz w:val="18"/>
          <w:szCs w:val="18"/>
        </w:rPr>
        <w:t>не постъпиха въпроси за обсъждане.</w:t>
      </w:r>
    </w:p>
    <w:p w:rsidR="00A64C63" w:rsidRPr="00F34045" w:rsidRDefault="00A64C63" w:rsidP="005A0214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След изчерпване на дневния ред, заседанието на ОИК – Котел бе закрито от председателя на комисията.</w:t>
      </w:r>
    </w:p>
    <w:p w:rsidR="00EA22AA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ПРЕДСЕДАТЕЛ:</w:t>
      </w:r>
      <w:r w:rsidRPr="00F34045">
        <w:rPr>
          <w:rFonts w:ascii="Cambria" w:hAnsi="Cambria"/>
          <w:sz w:val="18"/>
          <w:szCs w:val="18"/>
        </w:rPr>
        <w:t xml:space="preserve">                /п/.....................</w:t>
      </w:r>
      <w:r w:rsidRPr="00F34045">
        <w:rPr>
          <w:rFonts w:ascii="Cambria" w:hAnsi="Cambria"/>
          <w:sz w:val="18"/>
          <w:szCs w:val="18"/>
        </w:rPr>
        <w:br/>
        <w:t xml:space="preserve">/Цветомира Кънева/ 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СЕКРЕТАР:</w:t>
      </w:r>
      <w:r w:rsidRPr="00F34045">
        <w:rPr>
          <w:rFonts w:ascii="Cambria" w:hAnsi="Cambria"/>
          <w:sz w:val="18"/>
          <w:szCs w:val="18"/>
        </w:rPr>
        <w:t xml:space="preserve">                        /п/........................</w:t>
      </w:r>
      <w:r w:rsidRPr="00F34045">
        <w:rPr>
          <w:rFonts w:ascii="Cambria" w:hAnsi="Cambria"/>
          <w:sz w:val="18"/>
          <w:szCs w:val="18"/>
        </w:rPr>
        <w:br/>
        <w:t xml:space="preserve">/Събина Георгиева/   </w:t>
      </w:r>
    </w:p>
    <w:sectPr w:rsidR="008D023E" w:rsidRPr="00F34045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03" w:rsidRDefault="00736C03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36C03" w:rsidRDefault="00736C03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03" w:rsidRDefault="00736C03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36C03" w:rsidRDefault="00736C03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62D"/>
    <w:multiLevelType w:val="hybridMultilevel"/>
    <w:tmpl w:val="4C2466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70E87"/>
    <w:multiLevelType w:val="hybridMultilevel"/>
    <w:tmpl w:val="A5461792"/>
    <w:lvl w:ilvl="0" w:tplc="DC6EE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C445FB"/>
    <w:multiLevelType w:val="hybridMultilevel"/>
    <w:tmpl w:val="292CD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132BC"/>
    <w:multiLevelType w:val="multilevel"/>
    <w:tmpl w:val="3FECB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715B63"/>
    <w:multiLevelType w:val="hybridMultilevel"/>
    <w:tmpl w:val="DDDCC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F2FE6"/>
    <w:multiLevelType w:val="multilevel"/>
    <w:tmpl w:val="9560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50E01"/>
    <w:multiLevelType w:val="hybridMultilevel"/>
    <w:tmpl w:val="441A256C"/>
    <w:lvl w:ilvl="0" w:tplc="434C2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A554F"/>
    <w:multiLevelType w:val="hybridMultilevel"/>
    <w:tmpl w:val="219263F4"/>
    <w:lvl w:ilvl="0" w:tplc="BE766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CE427E"/>
    <w:multiLevelType w:val="hybridMultilevel"/>
    <w:tmpl w:val="E822F510"/>
    <w:lvl w:ilvl="0" w:tplc="021C51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1DD7C75"/>
    <w:multiLevelType w:val="hybridMultilevel"/>
    <w:tmpl w:val="4A96DB58"/>
    <w:lvl w:ilvl="0" w:tplc="80A26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B8F5FA6"/>
    <w:multiLevelType w:val="hybridMultilevel"/>
    <w:tmpl w:val="A092A810"/>
    <w:lvl w:ilvl="0" w:tplc="C4B2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3439D3"/>
    <w:multiLevelType w:val="hybridMultilevel"/>
    <w:tmpl w:val="ABF8DFD8"/>
    <w:lvl w:ilvl="0" w:tplc="D5FE24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16A161C"/>
    <w:multiLevelType w:val="hybridMultilevel"/>
    <w:tmpl w:val="A008B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56C15"/>
    <w:multiLevelType w:val="hybridMultilevel"/>
    <w:tmpl w:val="C7D4C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44025C"/>
    <w:multiLevelType w:val="hybridMultilevel"/>
    <w:tmpl w:val="71C4E2FA"/>
    <w:lvl w:ilvl="0" w:tplc="E11ED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F434A1D"/>
    <w:multiLevelType w:val="hybridMultilevel"/>
    <w:tmpl w:val="6DDAA390"/>
    <w:lvl w:ilvl="0" w:tplc="87BA7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7751BE"/>
    <w:multiLevelType w:val="hybridMultilevel"/>
    <w:tmpl w:val="3CDAD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94F1E"/>
    <w:multiLevelType w:val="hybridMultilevel"/>
    <w:tmpl w:val="B8BC9A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64A95"/>
    <w:multiLevelType w:val="hybridMultilevel"/>
    <w:tmpl w:val="0EFE7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0"/>
  </w:num>
  <w:num w:numId="4">
    <w:abstractNumId w:val="16"/>
  </w:num>
  <w:num w:numId="5">
    <w:abstractNumId w:val="14"/>
  </w:num>
  <w:num w:numId="6">
    <w:abstractNumId w:val="4"/>
  </w:num>
  <w:num w:numId="7">
    <w:abstractNumId w:val="19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5"/>
  </w:num>
  <w:num w:numId="11">
    <w:abstractNumId w:val="3"/>
  </w:num>
  <w:num w:numId="12">
    <w:abstractNumId w:val="0"/>
  </w:num>
  <w:num w:numId="13">
    <w:abstractNumId w:val="1"/>
  </w:num>
  <w:num w:numId="14">
    <w:abstractNumId w:val="8"/>
  </w:num>
  <w:num w:numId="15">
    <w:abstractNumId w:val="13"/>
  </w:num>
  <w:num w:numId="16">
    <w:abstractNumId w:val="7"/>
  </w:num>
  <w:num w:numId="17">
    <w:abstractNumId w:val="9"/>
  </w:num>
  <w:num w:numId="18">
    <w:abstractNumId w:val="11"/>
  </w:num>
  <w:num w:numId="19">
    <w:abstractNumId w:val="2"/>
  </w:num>
  <w:num w:numId="20">
    <w:abstractNumId w:val="6"/>
  </w:num>
  <w:num w:numId="2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60F3C"/>
    <w:rsid w:val="000844AD"/>
    <w:rsid w:val="000B1CAD"/>
    <w:rsid w:val="000B4B62"/>
    <w:rsid w:val="000C1B74"/>
    <w:rsid w:val="000D0ED4"/>
    <w:rsid w:val="000D56B9"/>
    <w:rsid w:val="000D70D0"/>
    <w:rsid w:val="000E31F7"/>
    <w:rsid w:val="000E76DC"/>
    <w:rsid w:val="000F2E29"/>
    <w:rsid w:val="000F37C5"/>
    <w:rsid w:val="0011176B"/>
    <w:rsid w:val="00114753"/>
    <w:rsid w:val="00114801"/>
    <w:rsid w:val="001250DB"/>
    <w:rsid w:val="00130F75"/>
    <w:rsid w:val="001443C9"/>
    <w:rsid w:val="0015746E"/>
    <w:rsid w:val="00177995"/>
    <w:rsid w:val="00182234"/>
    <w:rsid w:val="001A46DE"/>
    <w:rsid w:val="001A7BF2"/>
    <w:rsid w:val="001A7D4D"/>
    <w:rsid w:val="001B6D05"/>
    <w:rsid w:val="001B7B03"/>
    <w:rsid w:val="001E1C41"/>
    <w:rsid w:val="001E2E6A"/>
    <w:rsid w:val="001E6F21"/>
    <w:rsid w:val="00212B79"/>
    <w:rsid w:val="00212CBA"/>
    <w:rsid w:val="002176F1"/>
    <w:rsid w:val="00230899"/>
    <w:rsid w:val="00256C97"/>
    <w:rsid w:val="002612AD"/>
    <w:rsid w:val="002646E8"/>
    <w:rsid w:val="00266517"/>
    <w:rsid w:val="00271097"/>
    <w:rsid w:val="00284835"/>
    <w:rsid w:val="00286140"/>
    <w:rsid w:val="00293273"/>
    <w:rsid w:val="00297A42"/>
    <w:rsid w:val="002B37EF"/>
    <w:rsid w:val="002B5061"/>
    <w:rsid w:val="002E2632"/>
    <w:rsid w:val="003167D2"/>
    <w:rsid w:val="00334386"/>
    <w:rsid w:val="00335C6E"/>
    <w:rsid w:val="0033703E"/>
    <w:rsid w:val="0034551B"/>
    <w:rsid w:val="003508F3"/>
    <w:rsid w:val="00362204"/>
    <w:rsid w:val="00380912"/>
    <w:rsid w:val="003809C4"/>
    <w:rsid w:val="00383719"/>
    <w:rsid w:val="0038390B"/>
    <w:rsid w:val="003A2862"/>
    <w:rsid w:val="003A7327"/>
    <w:rsid w:val="003A7AFE"/>
    <w:rsid w:val="003D4A39"/>
    <w:rsid w:val="003D733D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074DD"/>
    <w:rsid w:val="00516785"/>
    <w:rsid w:val="00517EF1"/>
    <w:rsid w:val="00535810"/>
    <w:rsid w:val="00541250"/>
    <w:rsid w:val="00551EE2"/>
    <w:rsid w:val="005527AA"/>
    <w:rsid w:val="00582022"/>
    <w:rsid w:val="005846EF"/>
    <w:rsid w:val="00597F3F"/>
    <w:rsid w:val="005A0214"/>
    <w:rsid w:val="005A0DA5"/>
    <w:rsid w:val="005A4B36"/>
    <w:rsid w:val="005B4E15"/>
    <w:rsid w:val="005B619D"/>
    <w:rsid w:val="005C27B9"/>
    <w:rsid w:val="005D2257"/>
    <w:rsid w:val="005E7307"/>
    <w:rsid w:val="005F1313"/>
    <w:rsid w:val="005F2878"/>
    <w:rsid w:val="005F53FC"/>
    <w:rsid w:val="006170AA"/>
    <w:rsid w:val="00621212"/>
    <w:rsid w:val="006212F9"/>
    <w:rsid w:val="00623755"/>
    <w:rsid w:val="00626567"/>
    <w:rsid w:val="00632770"/>
    <w:rsid w:val="00641B0F"/>
    <w:rsid w:val="00642EDB"/>
    <w:rsid w:val="00660BEF"/>
    <w:rsid w:val="00685339"/>
    <w:rsid w:val="0068665A"/>
    <w:rsid w:val="006976E6"/>
    <w:rsid w:val="006A3721"/>
    <w:rsid w:val="006A38BD"/>
    <w:rsid w:val="006B02B1"/>
    <w:rsid w:val="006C1A48"/>
    <w:rsid w:val="006C6C0B"/>
    <w:rsid w:val="006D5DC5"/>
    <w:rsid w:val="006E2CDB"/>
    <w:rsid w:val="006E3955"/>
    <w:rsid w:val="006F11FD"/>
    <w:rsid w:val="006F1C7B"/>
    <w:rsid w:val="00715F57"/>
    <w:rsid w:val="007231EB"/>
    <w:rsid w:val="0073282F"/>
    <w:rsid w:val="00736C03"/>
    <w:rsid w:val="007404FA"/>
    <w:rsid w:val="007502A7"/>
    <w:rsid w:val="00753F0C"/>
    <w:rsid w:val="00755075"/>
    <w:rsid w:val="00763ABC"/>
    <w:rsid w:val="007663D5"/>
    <w:rsid w:val="00777A16"/>
    <w:rsid w:val="00791C24"/>
    <w:rsid w:val="007955C9"/>
    <w:rsid w:val="0079588E"/>
    <w:rsid w:val="007A3E4C"/>
    <w:rsid w:val="007A4E98"/>
    <w:rsid w:val="007A562B"/>
    <w:rsid w:val="007B1926"/>
    <w:rsid w:val="007D61B9"/>
    <w:rsid w:val="007E000F"/>
    <w:rsid w:val="007E0CDC"/>
    <w:rsid w:val="007E51B1"/>
    <w:rsid w:val="007F226C"/>
    <w:rsid w:val="007F453A"/>
    <w:rsid w:val="007F4FF3"/>
    <w:rsid w:val="00802973"/>
    <w:rsid w:val="00803F7B"/>
    <w:rsid w:val="0080605A"/>
    <w:rsid w:val="00815B93"/>
    <w:rsid w:val="00820591"/>
    <w:rsid w:val="00824DE1"/>
    <w:rsid w:val="00830441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D55FD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301AF"/>
    <w:rsid w:val="00942178"/>
    <w:rsid w:val="009571DA"/>
    <w:rsid w:val="00960CDC"/>
    <w:rsid w:val="0096504C"/>
    <w:rsid w:val="009661FD"/>
    <w:rsid w:val="009701AC"/>
    <w:rsid w:val="009A4CAB"/>
    <w:rsid w:val="009C097B"/>
    <w:rsid w:val="009C2F09"/>
    <w:rsid w:val="009D5C6E"/>
    <w:rsid w:val="009D7C6F"/>
    <w:rsid w:val="009E06A7"/>
    <w:rsid w:val="009E1BB1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81401"/>
    <w:rsid w:val="00A81D3D"/>
    <w:rsid w:val="00A850C1"/>
    <w:rsid w:val="00AA1FCA"/>
    <w:rsid w:val="00AA791B"/>
    <w:rsid w:val="00AA7D2F"/>
    <w:rsid w:val="00AB09C8"/>
    <w:rsid w:val="00AC296E"/>
    <w:rsid w:val="00AE149A"/>
    <w:rsid w:val="00AF1F94"/>
    <w:rsid w:val="00AF30AD"/>
    <w:rsid w:val="00AF43FA"/>
    <w:rsid w:val="00B0056D"/>
    <w:rsid w:val="00B01B8E"/>
    <w:rsid w:val="00B05F2B"/>
    <w:rsid w:val="00B144FF"/>
    <w:rsid w:val="00B14537"/>
    <w:rsid w:val="00B2287D"/>
    <w:rsid w:val="00B246D5"/>
    <w:rsid w:val="00B3700A"/>
    <w:rsid w:val="00B37EB9"/>
    <w:rsid w:val="00B460AB"/>
    <w:rsid w:val="00B6242B"/>
    <w:rsid w:val="00B67325"/>
    <w:rsid w:val="00B6787B"/>
    <w:rsid w:val="00B726BF"/>
    <w:rsid w:val="00B91EE8"/>
    <w:rsid w:val="00B97C6A"/>
    <w:rsid w:val="00BB3A37"/>
    <w:rsid w:val="00BC3AB4"/>
    <w:rsid w:val="00BD5B7E"/>
    <w:rsid w:val="00C0438F"/>
    <w:rsid w:val="00C1189A"/>
    <w:rsid w:val="00C21CCE"/>
    <w:rsid w:val="00C2622D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C689D"/>
    <w:rsid w:val="00CD060A"/>
    <w:rsid w:val="00CE53BA"/>
    <w:rsid w:val="00CF5E4F"/>
    <w:rsid w:val="00CF698D"/>
    <w:rsid w:val="00D005F1"/>
    <w:rsid w:val="00D01E89"/>
    <w:rsid w:val="00D05609"/>
    <w:rsid w:val="00D23E40"/>
    <w:rsid w:val="00D42928"/>
    <w:rsid w:val="00D468EA"/>
    <w:rsid w:val="00D53CB7"/>
    <w:rsid w:val="00D86F74"/>
    <w:rsid w:val="00D912CF"/>
    <w:rsid w:val="00D93C43"/>
    <w:rsid w:val="00D96980"/>
    <w:rsid w:val="00DA6146"/>
    <w:rsid w:val="00DA78EA"/>
    <w:rsid w:val="00DB0CAE"/>
    <w:rsid w:val="00DB2FE4"/>
    <w:rsid w:val="00DB4FEA"/>
    <w:rsid w:val="00DC1F50"/>
    <w:rsid w:val="00DD5AB6"/>
    <w:rsid w:val="00DF53C7"/>
    <w:rsid w:val="00DF7967"/>
    <w:rsid w:val="00E04730"/>
    <w:rsid w:val="00E15C0E"/>
    <w:rsid w:val="00E2284F"/>
    <w:rsid w:val="00E31D2B"/>
    <w:rsid w:val="00E32F19"/>
    <w:rsid w:val="00E6625E"/>
    <w:rsid w:val="00E91213"/>
    <w:rsid w:val="00E9262D"/>
    <w:rsid w:val="00E959C2"/>
    <w:rsid w:val="00EA22AA"/>
    <w:rsid w:val="00EA74A8"/>
    <w:rsid w:val="00EB1E9A"/>
    <w:rsid w:val="00ED362B"/>
    <w:rsid w:val="00EE72D2"/>
    <w:rsid w:val="00F2576D"/>
    <w:rsid w:val="00F34045"/>
    <w:rsid w:val="00F37480"/>
    <w:rsid w:val="00F42293"/>
    <w:rsid w:val="00F64422"/>
    <w:rsid w:val="00F65094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7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51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Cveti</cp:lastModifiedBy>
  <cp:revision>171</cp:revision>
  <dcterms:created xsi:type="dcterms:W3CDTF">2015-09-07T06:32:00Z</dcterms:created>
  <dcterms:modified xsi:type="dcterms:W3CDTF">2022-02-23T14:52:00Z</dcterms:modified>
</cp:coreProperties>
</file>