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909C" w14:textId="77777777" w:rsidR="004C64B7" w:rsidRPr="00512EF1" w:rsidRDefault="004C64B7" w:rsidP="004C64B7">
      <w:pPr>
        <w:jc w:val="center"/>
        <w:rPr>
          <w:b/>
          <w:bCs/>
        </w:rPr>
      </w:pPr>
      <w:r w:rsidRPr="00512EF1">
        <w:rPr>
          <w:b/>
          <w:bCs/>
        </w:rPr>
        <w:t>Общинска избирателна комисия Котел</w:t>
      </w:r>
    </w:p>
    <w:p w14:paraId="26D16772" w14:textId="77777777" w:rsidR="004C64B7" w:rsidRPr="00512EF1" w:rsidRDefault="004C64B7" w:rsidP="004C64B7">
      <w:pPr>
        <w:jc w:val="center"/>
        <w:rPr>
          <w:b/>
          <w:bCs/>
        </w:rPr>
      </w:pPr>
    </w:p>
    <w:p w14:paraId="4A7A51C9" w14:textId="77777777" w:rsidR="004C64B7" w:rsidRPr="00512EF1" w:rsidRDefault="004C64B7" w:rsidP="004C64B7">
      <w:pPr>
        <w:jc w:val="center"/>
        <w:rPr>
          <w:b/>
          <w:bCs/>
        </w:rPr>
      </w:pPr>
      <w:r w:rsidRPr="00512EF1">
        <w:rPr>
          <w:b/>
          <w:bCs/>
        </w:rPr>
        <w:t>РЕШЕНИЕ</w:t>
      </w:r>
    </w:p>
    <w:p w14:paraId="51A06FE6" w14:textId="68EFB329" w:rsidR="004C64B7" w:rsidRPr="00512EF1" w:rsidRDefault="004C64B7" w:rsidP="004C64B7">
      <w:pPr>
        <w:jc w:val="center"/>
        <w:rPr>
          <w:b/>
          <w:bCs/>
        </w:rPr>
      </w:pPr>
      <w:r w:rsidRPr="00512EF1">
        <w:rPr>
          <w:b/>
          <w:bCs/>
        </w:rPr>
        <w:t>№ 156</w:t>
      </w:r>
    </w:p>
    <w:p w14:paraId="5BF75FF5" w14:textId="47FC529C" w:rsidR="004C64B7" w:rsidRPr="00512EF1" w:rsidRDefault="004C64B7" w:rsidP="004C64B7">
      <w:pPr>
        <w:jc w:val="center"/>
        <w:rPr>
          <w:b/>
          <w:bCs/>
        </w:rPr>
      </w:pPr>
      <w:r w:rsidRPr="00512EF1">
        <w:rPr>
          <w:b/>
          <w:bCs/>
        </w:rPr>
        <w:t>Котел, 29.10.2023</w:t>
      </w:r>
    </w:p>
    <w:p w14:paraId="1B880471" w14:textId="3C3385B9" w:rsidR="008C3EC7" w:rsidRDefault="004C64B7" w:rsidP="00DA20A9">
      <w:pPr>
        <w:ind w:firstLine="708"/>
        <w:jc w:val="both"/>
      </w:pPr>
      <w:r>
        <w:t>ОТНОСНО: Жалба от Коста Димитров Каранашев, кандидат за кмет на Община Котел от ПП ГЕРБ  с вх. 5/29.10.2023 год.</w:t>
      </w:r>
    </w:p>
    <w:p w14:paraId="36B6D724" w14:textId="1A73B757" w:rsidR="004C64B7" w:rsidRDefault="004C64B7" w:rsidP="00E250C4">
      <w:pPr>
        <w:ind w:firstLine="708"/>
        <w:jc w:val="both"/>
      </w:pPr>
      <w:r>
        <w:t>В същата се твърди, че на 29.10.2023 г. , в с. Градец пред магазин „Тома“ и в района на ромската махала, лицата М</w:t>
      </w:r>
      <w:r w:rsidR="009F34AD">
        <w:t>.</w:t>
      </w:r>
      <w:r>
        <w:t>Р</w:t>
      </w:r>
      <w:r w:rsidR="009F34AD">
        <w:t>.</w:t>
      </w:r>
      <w:r>
        <w:t>Б, Т</w:t>
      </w:r>
      <w:r w:rsidR="009F34AD">
        <w:t>.</w:t>
      </w:r>
      <w:r>
        <w:t>Б</w:t>
      </w:r>
      <w:r w:rsidR="009F34AD">
        <w:t>.</w:t>
      </w:r>
      <w:r>
        <w:t>И, Н</w:t>
      </w:r>
      <w:r w:rsidR="009F34AD">
        <w:t>.</w:t>
      </w:r>
      <w:r>
        <w:t>М</w:t>
      </w:r>
      <w:r w:rsidR="009F34AD">
        <w:t>.</w:t>
      </w:r>
      <w:r>
        <w:t>Б и П</w:t>
      </w:r>
      <w:r w:rsidR="009F34AD">
        <w:t>.</w:t>
      </w:r>
      <w:r>
        <w:t>И</w:t>
      </w:r>
      <w:r w:rsidR="009F34AD">
        <w:t>.</w:t>
      </w:r>
      <w:r>
        <w:t>К извършват неправомерни агитации и купуват гласове, чрез раздаване на пари.</w:t>
      </w:r>
    </w:p>
    <w:p w14:paraId="27DCBC2C" w14:textId="5150F492" w:rsidR="008C3EC7" w:rsidRDefault="008C3EC7" w:rsidP="00E250C4">
      <w:pPr>
        <w:ind w:firstLine="708"/>
        <w:jc w:val="both"/>
      </w:pPr>
      <w:r>
        <w:t>Във връзка с подадената жалба, представители на ОИК - Котел Красимира Иванова, Яница Георгиева и Йордан Кръстев установяват, че към момента на проверката на място, представители на органите на МВР провежда</w:t>
      </w:r>
      <w:r w:rsidR="009F34AD">
        <w:t>т</w:t>
      </w:r>
      <w:r>
        <w:t xml:space="preserve"> процесуално- следствени действия </w:t>
      </w:r>
      <w:r w:rsidR="007A0ED6">
        <w:t xml:space="preserve"> спрямо визираните в жалбата лица.</w:t>
      </w:r>
      <w:r>
        <w:t xml:space="preserve"> </w:t>
      </w:r>
    </w:p>
    <w:p w14:paraId="5A2BA2C6" w14:textId="5D41D1F7" w:rsidR="008C3EC7" w:rsidRDefault="008C3EC7" w:rsidP="00E250C4">
      <w:pPr>
        <w:ind w:firstLine="708"/>
        <w:jc w:val="both"/>
      </w:pPr>
      <w:r>
        <w:t xml:space="preserve">Предвид гореизложеното, ОИК – </w:t>
      </w:r>
      <w:r w:rsidR="007A0ED6">
        <w:t>Котел</w:t>
      </w:r>
      <w:r>
        <w:t xml:space="preserve"> счита, че описаното в жалбата фактическо положение, не представлява нарушение на ИК.</w:t>
      </w:r>
    </w:p>
    <w:p w14:paraId="7FBBF025" w14:textId="36D97F60" w:rsidR="004C64B7" w:rsidRDefault="004C64B7" w:rsidP="00E250C4">
      <w:pPr>
        <w:ind w:firstLine="708"/>
        <w:jc w:val="both"/>
      </w:pPr>
      <w:r>
        <w:t xml:space="preserve">Съгласно чл. 87, ал. 1 от ИК Общинската избирателна комисия осъществява дейности по прилагане на ИК и свързаните с него нормативни актове във връзка с произвеждането на изборите. В този смисъл следва да съблюдава за законосъобразното провеждане на предизборната кампания и изборния процес. Доколкото изложените в </w:t>
      </w:r>
      <w:r w:rsidR="007A0ED6">
        <w:t>жалбата</w:t>
      </w:r>
      <w:r>
        <w:t xml:space="preserve"> твърдения са за нарушения на предизборната кампания, същите не съставляват нарушения по смисъла на разпоредбите на ИК. В тази връзка на основание чл. 87, ал. 1, т. 22 във връзка с чл. </w:t>
      </w:r>
      <w:r w:rsidR="00A00B72">
        <w:t>167</w:t>
      </w:r>
      <w:r>
        <w:t xml:space="preserve">, ал. </w:t>
      </w:r>
      <w:r w:rsidR="00A00B72">
        <w:t xml:space="preserve">2 и </w:t>
      </w:r>
      <w:r w:rsidR="007A0ED6">
        <w:t>3</w:t>
      </w:r>
      <w:r>
        <w:t xml:space="preserve"> от </w:t>
      </w:r>
      <w:r w:rsidR="00A00B72">
        <w:t>Наказателния</w:t>
      </w:r>
      <w:r>
        <w:t xml:space="preserve"> кодекс, Общинска избирателна комисия – Котел,</w:t>
      </w:r>
    </w:p>
    <w:p w14:paraId="67F8BCB1" w14:textId="77777777" w:rsidR="004C64B7" w:rsidRDefault="004C64B7" w:rsidP="00E250C4">
      <w:pPr>
        <w:jc w:val="both"/>
      </w:pPr>
    </w:p>
    <w:p w14:paraId="67D5306D" w14:textId="4DE8DAD4" w:rsidR="004C64B7" w:rsidRDefault="004C64B7" w:rsidP="00512EF1">
      <w:pPr>
        <w:ind w:firstLine="708"/>
        <w:jc w:val="both"/>
      </w:pPr>
      <w:r>
        <w:t>След проведено гласуване и съответно гласували «ЗА» - 11 и «ПРОТИВ» -  0, ОИК - Котел взе следното:</w:t>
      </w:r>
    </w:p>
    <w:p w14:paraId="08D240E6" w14:textId="298F7B49" w:rsidR="004C64B7" w:rsidRPr="00512EF1" w:rsidRDefault="004C64B7" w:rsidP="00A00B72">
      <w:pPr>
        <w:jc w:val="center"/>
        <w:rPr>
          <w:b/>
          <w:bCs/>
          <w:sz w:val="24"/>
          <w:szCs w:val="24"/>
        </w:rPr>
      </w:pPr>
      <w:r w:rsidRPr="00512EF1">
        <w:rPr>
          <w:b/>
          <w:bCs/>
          <w:sz w:val="24"/>
          <w:szCs w:val="24"/>
        </w:rPr>
        <w:t>РЕШИ:</w:t>
      </w:r>
    </w:p>
    <w:p w14:paraId="05106F3B" w14:textId="791FE0D0" w:rsidR="004C64B7" w:rsidRDefault="004C64B7" w:rsidP="00512EF1">
      <w:pPr>
        <w:ind w:firstLine="708"/>
        <w:jc w:val="both"/>
      </w:pPr>
      <w:r>
        <w:t>ДА СЕ ИЗПРАТИ по компетентност на Районна прокуратура</w:t>
      </w:r>
      <w:r w:rsidR="00E250C4">
        <w:t xml:space="preserve"> – Сливен към ТО -</w:t>
      </w:r>
      <w:r>
        <w:t xml:space="preserve"> Котел </w:t>
      </w:r>
      <w:r w:rsidR="00A00B72">
        <w:t>жалба</w:t>
      </w:r>
      <w:r>
        <w:t xml:space="preserve"> с вх. №</w:t>
      </w:r>
      <w:r w:rsidR="00A00B72">
        <w:t>5</w:t>
      </w:r>
      <w:r>
        <w:t>/</w:t>
      </w:r>
      <w:r w:rsidR="00A00B72">
        <w:t>29</w:t>
      </w:r>
      <w:r>
        <w:t>.10.</w:t>
      </w:r>
      <w:r w:rsidR="00A00B72">
        <w:t>2023</w:t>
      </w:r>
      <w:r>
        <w:t xml:space="preserve"> год. от </w:t>
      </w:r>
      <w:r w:rsidR="00A00B72">
        <w:t>Коста Димитров Каранашев</w:t>
      </w:r>
      <w:r>
        <w:t>.</w:t>
      </w:r>
    </w:p>
    <w:p w14:paraId="570077AF" w14:textId="77777777" w:rsidR="00512EF1" w:rsidRDefault="00512EF1" w:rsidP="00512EF1">
      <w:pPr>
        <w:ind w:firstLine="708"/>
        <w:jc w:val="both"/>
      </w:pPr>
    </w:p>
    <w:p w14:paraId="6287DC56" w14:textId="0EE26C15" w:rsidR="004C64B7" w:rsidRDefault="00E250C4" w:rsidP="00512EF1">
      <w:pPr>
        <w:ind w:firstLine="708"/>
        <w:jc w:val="both"/>
      </w:pPr>
      <w:r>
        <w:t>Същото да бъде изпратено на лицето, подало жалбата.</w:t>
      </w:r>
    </w:p>
    <w:p w14:paraId="48EB395F" w14:textId="77777777" w:rsidR="003E7D87" w:rsidRDefault="003E7D87" w:rsidP="003E7D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F59224B" w14:textId="77777777" w:rsidR="00512EF1" w:rsidRDefault="00512EF1" w:rsidP="00512EF1">
      <w:pPr>
        <w:jc w:val="both"/>
      </w:pPr>
    </w:p>
    <w:p w14:paraId="111CA809" w14:textId="0190F3E9" w:rsidR="004C64B7" w:rsidRPr="00512EF1" w:rsidRDefault="004C64B7" w:rsidP="00512EF1">
      <w:pPr>
        <w:ind w:firstLine="708"/>
        <w:rPr>
          <w:b/>
          <w:bCs/>
          <w:sz w:val="24"/>
          <w:szCs w:val="24"/>
        </w:rPr>
      </w:pPr>
      <w:r w:rsidRPr="00512EF1">
        <w:rPr>
          <w:b/>
          <w:bCs/>
          <w:sz w:val="24"/>
          <w:szCs w:val="24"/>
        </w:rPr>
        <w:t xml:space="preserve">Председател: </w:t>
      </w:r>
      <w:r w:rsidR="00A00B72" w:rsidRPr="00512EF1">
        <w:rPr>
          <w:b/>
          <w:bCs/>
          <w:sz w:val="24"/>
          <w:szCs w:val="24"/>
        </w:rPr>
        <w:t>Цветомира</w:t>
      </w:r>
      <w:r w:rsidRPr="00512EF1">
        <w:rPr>
          <w:b/>
          <w:bCs/>
          <w:sz w:val="24"/>
          <w:szCs w:val="24"/>
        </w:rPr>
        <w:t xml:space="preserve"> </w:t>
      </w:r>
      <w:r w:rsidR="00E250C4" w:rsidRPr="00512EF1">
        <w:rPr>
          <w:b/>
          <w:bCs/>
          <w:sz w:val="24"/>
          <w:szCs w:val="24"/>
        </w:rPr>
        <w:t>Иванова</w:t>
      </w:r>
      <w:r w:rsidRPr="00512EF1">
        <w:rPr>
          <w:b/>
          <w:bCs/>
          <w:sz w:val="24"/>
          <w:szCs w:val="24"/>
        </w:rPr>
        <w:t xml:space="preserve"> </w:t>
      </w:r>
      <w:r w:rsidR="00E250C4" w:rsidRPr="00512EF1">
        <w:rPr>
          <w:b/>
          <w:bCs/>
          <w:sz w:val="24"/>
          <w:szCs w:val="24"/>
        </w:rPr>
        <w:t>Кънева</w:t>
      </w:r>
    </w:p>
    <w:p w14:paraId="13671E1D" w14:textId="77777777" w:rsidR="004C64B7" w:rsidRPr="00512EF1" w:rsidRDefault="004C64B7" w:rsidP="004C64B7">
      <w:pPr>
        <w:rPr>
          <w:b/>
          <w:bCs/>
          <w:sz w:val="24"/>
          <w:szCs w:val="24"/>
        </w:rPr>
      </w:pPr>
    </w:p>
    <w:p w14:paraId="2E5DFB5A" w14:textId="49B98AA9" w:rsidR="00667449" w:rsidRDefault="004C64B7" w:rsidP="00512EF1">
      <w:pPr>
        <w:ind w:firstLine="708"/>
      </w:pPr>
      <w:r w:rsidRPr="00512EF1">
        <w:rPr>
          <w:b/>
          <w:bCs/>
          <w:sz w:val="24"/>
          <w:szCs w:val="24"/>
        </w:rPr>
        <w:t>Секретар: Събина Георгиева Георгиева</w:t>
      </w:r>
    </w:p>
    <w:sectPr w:rsidR="0066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A6"/>
    <w:rsid w:val="003E7D87"/>
    <w:rsid w:val="004C64B7"/>
    <w:rsid w:val="00512EF1"/>
    <w:rsid w:val="00667449"/>
    <w:rsid w:val="007A0ED6"/>
    <w:rsid w:val="007F68A6"/>
    <w:rsid w:val="008C3EC7"/>
    <w:rsid w:val="009F34AD"/>
    <w:rsid w:val="00A00B72"/>
    <w:rsid w:val="00DA20A9"/>
    <w:rsid w:val="00E0075B"/>
    <w:rsid w:val="00E2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0080"/>
  <w15:chartTrackingRefBased/>
  <w15:docId w15:val="{6E5AA915-FAA6-4C3B-9F73-4B11A76E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2023-10-29T16:22:00Z</cp:lastPrinted>
  <dcterms:created xsi:type="dcterms:W3CDTF">2023-10-29T12:10:00Z</dcterms:created>
  <dcterms:modified xsi:type="dcterms:W3CDTF">2023-10-29T17:39:00Z</dcterms:modified>
</cp:coreProperties>
</file>