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9A01C" w14:textId="69D9FC08" w:rsidR="00126293" w:rsidRPr="00126293" w:rsidRDefault="00632770" w:rsidP="00126293">
      <w:pPr>
        <w:jc w:val="center"/>
        <w:rPr>
          <w:rFonts w:ascii="Times New Roman" w:hAnsi="Times New Roman" w:cs="Times New Roman"/>
          <w:b/>
          <w:sz w:val="24"/>
          <w:szCs w:val="24"/>
        </w:rPr>
      </w:pPr>
      <w:r w:rsidRPr="00126293">
        <w:rPr>
          <w:rFonts w:ascii="Times New Roman" w:hAnsi="Times New Roman" w:cs="Times New Roman"/>
          <w:b/>
          <w:sz w:val="24"/>
          <w:szCs w:val="24"/>
        </w:rPr>
        <w:t>П</w:t>
      </w:r>
      <w:r w:rsidR="00130F75" w:rsidRPr="00126293">
        <w:rPr>
          <w:rFonts w:ascii="Times New Roman" w:hAnsi="Times New Roman" w:cs="Times New Roman"/>
          <w:b/>
          <w:sz w:val="24"/>
          <w:szCs w:val="24"/>
        </w:rPr>
        <w:t>Р</w:t>
      </w:r>
      <w:r w:rsidR="000F37C5" w:rsidRPr="00126293">
        <w:rPr>
          <w:rFonts w:ascii="Times New Roman" w:hAnsi="Times New Roman" w:cs="Times New Roman"/>
          <w:b/>
          <w:sz w:val="24"/>
          <w:szCs w:val="24"/>
        </w:rPr>
        <w:t xml:space="preserve">ОТОКОЛ    № </w:t>
      </w:r>
      <w:r w:rsidR="001526C3">
        <w:rPr>
          <w:rFonts w:ascii="Times New Roman" w:hAnsi="Times New Roman" w:cs="Times New Roman"/>
          <w:b/>
          <w:sz w:val="24"/>
          <w:szCs w:val="24"/>
        </w:rPr>
        <w:t>48</w:t>
      </w:r>
      <w:r w:rsidR="00C91035" w:rsidRPr="00126293">
        <w:rPr>
          <w:rFonts w:ascii="Times New Roman" w:hAnsi="Times New Roman" w:cs="Times New Roman"/>
          <w:b/>
          <w:sz w:val="24"/>
          <w:szCs w:val="24"/>
        </w:rPr>
        <w:t xml:space="preserve"> </w:t>
      </w:r>
      <w:r w:rsidR="00126293">
        <w:rPr>
          <w:rFonts w:ascii="Times New Roman" w:hAnsi="Times New Roman" w:cs="Times New Roman"/>
          <w:b/>
          <w:sz w:val="24"/>
          <w:szCs w:val="24"/>
        </w:rPr>
        <w:t>–</w:t>
      </w:r>
      <w:r w:rsidR="00C91035" w:rsidRPr="00126293">
        <w:rPr>
          <w:rFonts w:ascii="Times New Roman" w:hAnsi="Times New Roman" w:cs="Times New Roman"/>
          <w:b/>
          <w:sz w:val="24"/>
          <w:szCs w:val="24"/>
        </w:rPr>
        <w:t xml:space="preserve"> МИ</w:t>
      </w:r>
    </w:p>
    <w:p w14:paraId="4D528F6D" w14:textId="35A0E6E2" w:rsidR="000F37C5" w:rsidRPr="00126293" w:rsidRDefault="000F37C5" w:rsidP="000949D6">
      <w:pPr>
        <w:jc w:val="both"/>
        <w:rPr>
          <w:rFonts w:ascii="Times New Roman" w:hAnsi="Times New Roman" w:cs="Times New Roman"/>
          <w:sz w:val="24"/>
          <w:szCs w:val="24"/>
        </w:rPr>
      </w:pPr>
      <w:r w:rsidRPr="00126293">
        <w:rPr>
          <w:rFonts w:ascii="Times New Roman" w:hAnsi="Times New Roman" w:cs="Times New Roman"/>
          <w:sz w:val="24"/>
          <w:szCs w:val="24"/>
        </w:rPr>
        <w:t xml:space="preserve">Днес, </w:t>
      </w:r>
      <w:r w:rsidR="001526C3">
        <w:rPr>
          <w:rFonts w:ascii="Times New Roman" w:hAnsi="Times New Roman" w:cs="Times New Roman"/>
          <w:sz w:val="24"/>
          <w:szCs w:val="24"/>
        </w:rPr>
        <w:t>24</w:t>
      </w:r>
      <w:r w:rsidR="00C91035" w:rsidRPr="00126293">
        <w:rPr>
          <w:rFonts w:ascii="Times New Roman" w:hAnsi="Times New Roman" w:cs="Times New Roman"/>
          <w:sz w:val="24"/>
          <w:szCs w:val="24"/>
        </w:rPr>
        <w:t>.</w:t>
      </w:r>
      <w:r w:rsidR="00126293" w:rsidRPr="00126293">
        <w:rPr>
          <w:rFonts w:ascii="Times New Roman" w:hAnsi="Times New Roman" w:cs="Times New Roman"/>
          <w:sz w:val="24"/>
          <w:szCs w:val="24"/>
        </w:rPr>
        <w:t>11</w:t>
      </w:r>
      <w:r w:rsidR="00C91035" w:rsidRPr="00126293">
        <w:rPr>
          <w:rFonts w:ascii="Times New Roman" w:hAnsi="Times New Roman" w:cs="Times New Roman"/>
          <w:sz w:val="24"/>
          <w:szCs w:val="24"/>
        </w:rPr>
        <w:t>.2023</w:t>
      </w:r>
      <w:r w:rsidRPr="00126293">
        <w:rPr>
          <w:rFonts w:ascii="Times New Roman" w:hAnsi="Times New Roman" w:cs="Times New Roman"/>
          <w:sz w:val="24"/>
          <w:szCs w:val="24"/>
        </w:rPr>
        <w:t xml:space="preserve"> г. от </w:t>
      </w:r>
      <w:r w:rsidR="001526C3">
        <w:rPr>
          <w:rFonts w:ascii="Times New Roman" w:hAnsi="Times New Roman" w:cs="Times New Roman"/>
          <w:sz w:val="24"/>
          <w:szCs w:val="24"/>
        </w:rPr>
        <w:t>12</w:t>
      </w:r>
      <w:r w:rsidRPr="00126293">
        <w:rPr>
          <w:rFonts w:ascii="Times New Roman" w:hAnsi="Times New Roman" w:cs="Times New Roman"/>
          <w:sz w:val="24"/>
          <w:szCs w:val="24"/>
        </w:rPr>
        <w:t>:</w:t>
      </w:r>
      <w:r w:rsidR="004850D7">
        <w:rPr>
          <w:rFonts w:ascii="Times New Roman" w:hAnsi="Times New Roman" w:cs="Times New Roman"/>
          <w:sz w:val="24"/>
          <w:szCs w:val="24"/>
        </w:rPr>
        <w:t>0</w:t>
      </w:r>
      <w:r w:rsidR="007A54A7">
        <w:rPr>
          <w:rFonts w:ascii="Times New Roman" w:hAnsi="Times New Roman" w:cs="Times New Roman"/>
          <w:sz w:val="24"/>
          <w:szCs w:val="24"/>
        </w:rPr>
        <w:t>0</w:t>
      </w:r>
      <w:r w:rsidR="00C0438F" w:rsidRPr="00126293">
        <w:rPr>
          <w:rFonts w:ascii="Times New Roman" w:hAnsi="Times New Roman" w:cs="Times New Roman"/>
          <w:sz w:val="24"/>
          <w:szCs w:val="24"/>
        </w:rPr>
        <w:t xml:space="preserve"> часа, на пл. „ Възраждане</w:t>
      </w:r>
      <w:r w:rsidRPr="00126293">
        <w:rPr>
          <w:rFonts w:ascii="Times New Roman" w:hAnsi="Times New Roman" w:cs="Times New Roman"/>
          <w:sz w:val="24"/>
          <w:szCs w:val="24"/>
        </w:rPr>
        <w:t>” № 1, се проведе заседание на ОИК- Котел</w:t>
      </w:r>
      <w:r w:rsidR="000C1B74" w:rsidRPr="00126293">
        <w:rPr>
          <w:rFonts w:ascii="Times New Roman" w:hAnsi="Times New Roman" w:cs="Times New Roman"/>
          <w:sz w:val="24"/>
          <w:szCs w:val="24"/>
        </w:rPr>
        <w:t xml:space="preserve">, назначена с решение № - </w:t>
      </w:r>
      <w:r w:rsidR="00C91035" w:rsidRPr="00126293">
        <w:rPr>
          <w:rFonts w:ascii="Times New Roman" w:hAnsi="Times New Roman" w:cs="Times New Roman"/>
          <w:sz w:val="24"/>
          <w:szCs w:val="24"/>
        </w:rPr>
        <w:t>2049</w:t>
      </w:r>
      <w:r w:rsidR="009C097B" w:rsidRPr="00126293">
        <w:rPr>
          <w:rFonts w:ascii="Times New Roman" w:hAnsi="Times New Roman" w:cs="Times New Roman"/>
          <w:sz w:val="24"/>
          <w:szCs w:val="24"/>
        </w:rPr>
        <w:t>-МИ</w:t>
      </w:r>
      <w:r w:rsidR="000C1B74" w:rsidRPr="00126293">
        <w:rPr>
          <w:rFonts w:ascii="Times New Roman" w:hAnsi="Times New Roman" w:cs="Times New Roman"/>
          <w:sz w:val="24"/>
          <w:szCs w:val="24"/>
        </w:rPr>
        <w:t xml:space="preserve"> от </w:t>
      </w:r>
      <w:r w:rsidR="009C097B" w:rsidRPr="00126293">
        <w:rPr>
          <w:rFonts w:ascii="Times New Roman" w:hAnsi="Times New Roman" w:cs="Times New Roman"/>
          <w:sz w:val="24"/>
          <w:szCs w:val="24"/>
        </w:rPr>
        <w:t>2</w:t>
      </w:r>
      <w:r w:rsidR="00C91035" w:rsidRPr="00126293">
        <w:rPr>
          <w:rFonts w:ascii="Times New Roman" w:hAnsi="Times New Roman" w:cs="Times New Roman"/>
          <w:sz w:val="24"/>
          <w:szCs w:val="24"/>
        </w:rPr>
        <w:t>8</w:t>
      </w:r>
      <w:r w:rsidR="000C1B74" w:rsidRPr="00126293">
        <w:rPr>
          <w:rFonts w:ascii="Times New Roman" w:hAnsi="Times New Roman" w:cs="Times New Roman"/>
          <w:sz w:val="24"/>
          <w:szCs w:val="24"/>
        </w:rPr>
        <w:t>.0</w:t>
      </w:r>
      <w:r w:rsidR="009C097B" w:rsidRPr="00126293">
        <w:rPr>
          <w:rFonts w:ascii="Times New Roman" w:hAnsi="Times New Roman" w:cs="Times New Roman"/>
          <w:sz w:val="24"/>
          <w:szCs w:val="24"/>
        </w:rPr>
        <w:t>8</w:t>
      </w:r>
      <w:r w:rsidR="000C1B74" w:rsidRPr="00126293">
        <w:rPr>
          <w:rFonts w:ascii="Times New Roman" w:hAnsi="Times New Roman" w:cs="Times New Roman"/>
          <w:sz w:val="24"/>
          <w:szCs w:val="24"/>
        </w:rPr>
        <w:t>.20</w:t>
      </w:r>
      <w:r w:rsidR="00C91035" w:rsidRPr="00126293">
        <w:rPr>
          <w:rFonts w:ascii="Times New Roman" w:hAnsi="Times New Roman" w:cs="Times New Roman"/>
          <w:sz w:val="24"/>
          <w:szCs w:val="24"/>
        </w:rPr>
        <w:t>23</w:t>
      </w:r>
      <w:r w:rsidR="000C1B74" w:rsidRPr="00126293">
        <w:rPr>
          <w:rFonts w:ascii="Times New Roman" w:hAnsi="Times New Roman" w:cs="Times New Roman"/>
          <w:sz w:val="24"/>
          <w:szCs w:val="24"/>
        </w:rPr>
        <w:t xml:space="preserve"> год. на ЦИК </w:t>
      </w:r>
    </w:p>
    <w:p w14:paraId="73552DAC" w14:textId="359B8252" w:rsidR="000F37C5" w:rsidRPr="00126293" w:rsidRDefault="000F37C5" w:rsidP="00482BC1">
      <w:pPr>
        <w:ind w:firstLine="708"/>
        <w:jc w:val="both"/>
        <w:rPr>
          <w:rFonts w:ascii="Times New Roman" w:hAnsi="Times New Roman" w:cs="Times New Roman"/>
          <w:sz w:val="24"/>
          <w:szCs w:val="24"/>
        </w:rPr>
      </w:pPr>
      <w:r w:rsidRPr="00126293">
        <w:rPr>
          <w:rFonts w:ascii="Times New Roman" w:hAnsi="Times New Roman" w:cs="Times New Roman"/>
          <w:sz w:val="24"/>
          <w:szCs w:val="24"/>
        </w:rPr>
        <w:t xml:space="preserve">Заседанието се откри от председателя на ОИК </w:t>
      </w:r>
      <w:r w:rsidR="009C097B" w:rsidRPr="00126293">
        <w:rPr>
          <w:rFonts w:ascii="Times New Roman" w:hAnsi="Times New Roman" w:cs="Times New Roman"/>
          <w:sz w:val="24"/>
          <w:szCs w:val="24"/>
        </w:rPr>
        <w:t>Цветомира Кънева</w:t>
      </w:r>
      <w:r w:rsidRPr="00126293">
        <w:rPr>
          <w:rFonts w:ascii="Times New Roman" w:hAnsi="Times New Roman" w:cs="Times New Roman"/>
          <w:sz w:val="24"/>
          <w:szCs w:val="24"/>
        </w:rPr>
        <w:t xml:space="preserve"> в </w:t>
      </w:r>
      <w:r w:rsidR="001526C3">
        <w:rPr>
          <w:rFonts w:ascii="Times New Roman" w:hAnsi="Times New Roman" w:cs="Times New Roman"/>
          <w:sz w:val="24"/>
          <w:szCs w:val="24"/>
        </w:rPr>
        <w:t>12</w:t>
      </w:r>
      <w:r w:rsidRPr="00126293">
        <w:rPr>
          <w:rFonts w:ascii="Times New Roman" w:hAnsi="Times New Roman" w:cs="Times New Roman"/>
          <w:sz w:val="24"/>
          <w:szCs w:val="24"/>
        </w:rPr>
        <w:t>:</w:t>
      </w:r>
      <w:r w:rsidR="004850D7">
        <w:rPr>
          <w:rFonts w:ascii="Times New Roman" w:hAnsi="Times New Roman" w:cs="Times New Roman"/>
          <w:sz w:val="24"/>
          <w:szCs w:val="24"/>
        </w:rPr>
        <w:t>0</w:t>
      </w:r>
      <w:r w:rsidR="00B12DAC" w:rsidRPr="00126293">
        <w:rPr>
          <w:rFonts w:ascii="Times New Roman" w:hAnsi="Times New Roman" w:cs="Times New Roman"/>
          <w:sz w:val="24"/>
          <w:szCs w:val="24"/>
        </w:rPr>
        <w:t>0</w:t>
      </w:r>
      <w:r w:rsidRPr="00126293">
        <w:rPr>
          <w:rFonts w:ascii="Times New Roman" w:hAnsi="Times New Roman" w:cs="Times New Roman"/>
          <w:sz w:val="24"/>
          <w:szCs w:val="24"/>
        </w:rPr>
        <w:t xml:space="preserve"> часа. </w:t>
      </w:r>
    </w:p>
    <w:p w14:paraId="25C620F6" w14:textId="1FDB5AD5" w:rsidR="000F37C5" w:rsidRPr="00126293" w:rsidRDefault="000F37C5" w:rsidP="00482BC1">
      <w:pPr>
        <w:ind w:firstLine="708"/>
        <w:jc w:val="both"/>
        <w:rPr>
          <w:rFonts w:ascii="Times New Roman" w:hAnsi="Times New Roman" w:cs="Times New Roman"/>
          <w:sz w:val="24"/>
          <w:szCs w:val="24"/>
        </w:rPr>
      </w:pPr>
      <w:r w:rsidRPr="00126293">
        <w:rPr>
          <w:rFonts w:ascii="Times New Roman" w:hAnsi="Times New Roman" w:cs="Times New Roman"/>
          <w:sz w:val="24"/>
          <w:szCs w:val="24"/>
        </w:rPr>
        <w:t xml:space="preserve">На заседанието присъстват </w:t>
      </w:r>
      <w:r w:rsidR="00FA244B" w:rsidRPr="00126293">
        <w:rPr>
          <w:rFonts w:ascii="Times New Roman" w:hAnsi="Times New Roman" w:cs="Times New Roman"/>
          <w:sz w:val="24"/>
          <w:szCs w:val="24"/>
        </w:rPr>
        <w:t>1</w:t>
      </w:r>
      <w:r w:rsidR="00C91035" w:rsidRPr="00126293">
        <w:rPr>
          <w:rFonts w:ascii="Times New Roman" w:hAnsi="Times New Roman" w:cs="Times New Roman"/>
          <w:sz w:val="24"/>
          <w:szCs w:val="24"/>
        </w:rPr>
        <w:t>1</w:t>
      </w:r>
      <w:r w:rsidRPr="00126293">
        <w:rPr>
          <w:rFonts w:ascii="Times New Roman" w:hAnsi="Times New Roman" w:cs="Times New Roman"/>
          <w:sz w:val="24"/>
          <w:szCs w:val="24"/>
        </w:rPr>
        <w:t xml:space="preserve"> членове на ОИК, съгласно присъствен лист, налице е кворум и комисията може да заседава и взема решения.</w:t>
      </w:r>
    </w:p>
    <w:p w14:paraId="3CEB5269" w14:textId="77777777" w:rsidR="000F37C5" w:rsidRPr="00126293" w:rsidRDefault="000F37C5" w:rsidP="00482BC1">
      <w:pPr>
        <w:ind w:firstLine="708"/>
        <w:jc w:val="both"/>
        <w:rPr>
          <w:rFonts w:ascii="Times New Roman" w:hAnsi="Times New Roman" w:cs="Times New Roman"/>
          <w:sz w:val="24"/>
          <w:szCs w:val="24"/>
        </w:rPr>
      </w:pPr>
      <w:r w:rsidRPr="00126293">
        <w:rPr>
          <w:rFonts w:ascii="Times New Roman" w:hAnsi="Times New Roman" w:cs="Times New Roman"/>
          <w:sz w:val="24"/>
          <w:szCs w:val="24"/>
        </w:rPr>
        <w:t>Пристъпи се към докладване на дневния ред:</w:t>
      </w:r>
    </w:p>
    <w:p w14:paraId="2AC56634" w14:textId="77777777" w:rsidR="000F37C5" w:rsidRPr="00126293" w:rsidRDefault="000F37C5" w:rsidP="00482BC1">
      <w:pPr>
        <w:ind w:firstLine="709"/>
        <w:jc w:val="both"/>
        <w:rPr>
          <w:rFonts w:ascii="Times New Roman" w:hAnsi="Times New Roman" w:cs="Times New Roman"/>
          <w:sz w:val="24"/>
          <w:szCs w:val="24"/>
        </w:rPr>
      </w:pPr>
      <w:r w:rsidRPr="00126293">
        <w:rPr>
          <w:rFonts w:ascii="Times New Roman" w:hAnsi="Times New Roman" w:cs="Times New Roman"/>
          <w:sz w:val="24"/>
          <w:szCs w:val="24"/>
        </w:rPr>
        <w:t>Заседанието да се проведе при следния  ДНЕВЕН РЕД:</w:t>
      </w:r>
    </w:p>
    <w:p w14:paraId="7F9BB58A" w14:textId="77777777" w:rsidR="00035AE9" w:rsidRPr="00035AE9" w:rsidRDefault="00035AE9" w:rsidP="00035AE9">
      <w:pPr>
        <w:pStyle w:val="aa"/>
        <w:numPr>
          <w:ilvl w:val="0"/>
          <w:numId w:val="35"/>
        </w:numPr>
        <w:rPr>
          <w:rFonts w:eastAsiaTheme="minorEastAsia"/>
          <w:sz w:val="24"/>
          <w:szCs w:val="24"/>
          <w:lang w:val="bg-BG" w:eastAsia="bg-BG"/>
        </w:rPr>
      </w:pPr>
      <w:r w:rsidRPr="00035AE9">
        <w:rPr>
          <w:rFonts w:eastAsiaTheme="minorEastAsia"/>
          <w:sz w:val="24"/>
          <w:szCs w:val="24"/>
          <w:lang w:val="bg-BG" w:eastAsia="bg-BG"/>
        </w:rPr>
        <w:t>Констатиране прекратяването на пълномощията на общински съветник и обявяване на следващия в листата за избран</w:t>
      </w:r>
    </w:p>
    <w:p w14:paraId="136519FC" w14:textId="2223CCDE" w:rsidR="00675818" w:rsidRPr="00675818" w:rsidRDefault="00675818" w:rsidP="00F91667">
      <w:pPr>
        <w:numPr>
          <w:ilvl w:val="0"/>
          <w:numId w:val="35"/>
        </w:numPr>
        <w:contextualSpacing/>
        <w:jc w:val="both"/>
        <w:rPr>
          <w:rFonts w:ascii="Times New Roman" w:hAnsi="Times New Roman" w:cs="Times New Roman"/>
          <w:sz w:val="24"/>
          <w:szCs w:val="24"/>
        </w:rPr>
      </w:pPr>
      <w:r w:rsidRPr="00675818">
        <w:rPr>
          <w:rFonts w:ascii="Times New Roman" w:hAnsi="Times New Roman" w:cs="Times New Roman"/>
          <w:sz w:val="24"/>
          <w:szCs w:val="24"/>
        </w:rPr>
        <w:t>Други.</w:t>
      </w:r>
    </w:p>
    <w:p w14:paraId="01498029" w14:textId="77777777" w:rsidR="000B50FD" w:rsidRPr="000B50FD" w:rsidRDefault="000B50FD" w:rsidP="000B50FD">
      <w:pPr>
        <w:ind w:left="720"/>
        <w:contextualSpacing/>
        <w:jc w:val="both"/>
        <w:rPr>
          <w:rFonts w:ascii="Times New Roman" w:hAnsi="Times New Roman" w:cs="Times New Roman"/>
          <w:sz w:val="24"/>
          <w:szCs w:val="24"/>
        </w:rPr>
      </w:pPr>
    </w:p>
    <w:p w14:paraId="2C841A80" w14:textId="5F3880CF" w:rsidR="000F37C5" w:rsidRPr="00482BC1" w:rsidRDefault="000F37C5" w:rsidP="00482BC1">
      <w:pPr>
        <w:autoSpaceDE w:val="0"/>
        <w:autoSpaceDN w:val="0"/>
        <w:adjustRightInd w:val="0"/>
        <w:ind w:firstLine="709"/>
        <w:jc w:val="both"/>
        <w:rPr>
          <w:rFonts w:cstheme="minorHAnsi"/>
          <w:b/>
        </w:rPr>
      </w:pPr>
      <w:r w:rsidRPr="00482BC1">
        <w:rPr>
          <w:rFonts w:cstheme="minorHAnsi"/>
          <w:b/>
        </w:rPr>
        <w:t>Проектът беше подложен на поименно гласуване.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7"/>
        <w:gridCol w:w="4545"/>
      </w:tblGrid>
      <w:tr w:rsidR="000F37C5" w:rsidRPr="00482BC1" w14:paraId="6C144AFB" w14:textId="77777777" w:rsidTr="00C91035">
        <w:tc>
          <w:tcPr>
            <w:tcW w:w="4517" w:type="dxa"/>
          </w:tcPr>
          <w:p w14:paraId="62F96129" w14:textId="77777777" w:rsidR="000F37C5" w:rsidRPr="00482BC1" w:rsidRDefault="000F37C5" w:rsidP="00482BC1">
            <w:pPr>
              <w:autoSpaceDE w:val="0"/>
              <w:autoSpaceDN w:val="0"/>
              <w:adjustRightInd w:val="0"/>
              <w:jc w:val="both"/>
              <w:rPr>
                <w:rFonts w:cstheme="minorHAnsi"/>
                <w:b/>
                <w:bCs/>
              </w:rPr>
            </w:pPr>
            <w:r w:rsidRPr="00482BC1">
              <w:rPr>
                <w:rFonts w:cstheme="minorHAnsi"/>
                <w:b/>
                <w:bCs/>
              </w:rPr>
              <w:t>РЕЗУЛТАТ ОТ ПОИМЕННО</w:t>
            </w:r>
          </w:p>
          <w:p w14:paraId="141158BC" w14:textId="77777777" w:rsidR="000F37C5" w:rsidRPr="00482BC1" w:rsidRDefault="000F37C5" w:rsidP="00482BC1">
            <w:pPr>
              <w:autoSpaceDE w:val="0"/>
              <w:autoSpaceDN w:val="0"/>
              <w:adjustRightInd w:val="0"/>
              <w:jc w:val="both"/>
              <w:rPr>
                <w:rFonts w:cstheme="minorHAnsi"/>
                <w:b/>
                <w:bCs/>
              </w:rPr>
            </w:pPr>
            <w:r w:rsidRPr="00482BC1">
              <w:rPr>
                <w:rFonts w:cstheme="minorHAnsi"/>
                <w:b/>
                <w:bCs/>
              </w:rPr>
              <w:t>ГЛАСУВАНЕ</w:t>
            </w:r>
          </w:p>
          <w:p w14:paraId="7885DAEB" w14:textId="77777777" w:rsidR="000F37C5" w:rsidRPr="00482BC1" w:rsidRDefault="000F37C5" w:rsidP="00482BC1">
            <w:pPr>
              <w:autoSpaceDE w:val="0"/>
              <w:autoSpaceDN w:val="0"/>
              <w:adjustRightInd w:val="0"/>
              <w:jc w:val="both"/>
              <w:rPr>
                <w:rFonts w:cstheme="minorHAnsi"/>
                <w:b/>
                <w:bCs/>
              </w:rPr>
            </w:pPr>
          </w:p>
        </w:tc>
        <w:tc>
          <w:tcPr>
            <w:tcW w:w="4545" w:type="dxa"/>
          </w:tcPr>
          <w:p w14:paraId="422C532C" w14:textId="77777777" w:rsidR="000F37C5" w:rsidRPr="00482BC1" w:rsidRDefault="000F37C5" w:rsidP="00482BC1">
            <w:pPr>
              <w:autoSpaceDE w:val="0"/>
              <w:autoSpaceDN w:val="0"/>
              <w:adjustRightInd w:val="0"/>
              <w:jc w:val="both"/>
              <w:rPr>
                <w:rFonts w:cstheme="minorHAnsi"/>
                <w:b/>
                <w:bCs/>
              </w:rPr>
            </w:pPr>
            <w:r w:rsidRPr="00482BC1">
              <w:rPr>
                <w:rFonts w:cstheme="minorHAnsi"/>
                <w:b/>
                <w:bCs/>
              </w:rPr>
              <w:t>ГЛАСУВАЛ</w:t>
            </w:r>
          </w:p>
          <w:p w14:paraId="397F84BE" w14:textId="77777777" w:rsidR="000F37C5" w:rsidRPr="00482BC1" w:rsidRDefault="003F13EC" w:rsidP="00482BC1">
            <w:pPr>
              <w:autoSpaceDE w:val="0"/>
              <w:autoSpaceDN w:val="0"/>
              <w:adjustRightInd w:val="0"/>
              <w:jc w:val="both"/>
              <w:rPr>
                <w:rFonts w:cstheme="minorHAnsi"/>
                <w:b/>
                <w:bCs/>
              </w:rPr>
            </w:pPr>
            <w:r w:rsidRPr="00482BC1">
              <w:rPr>
                <w:rFonts w:cstheme="minorHAnsi"/>
                <w:b/>
                <w:bCs/>
              </w:rPr>
              <w:t>ЗА/ПРОТИВ/ОТСЪСТВА</w:t>
            </w:r>
          </w:p>
        </w:tc>
      </w:tr>
      <w:tr w:rsidR="000F37C5" w:rsidRPr="00482BC1" w14:paraId="437E60F1" w14:textId="77777777" w:rsidTr="00C91035">
        <w:tc>
          <w:tcPr>
            <w:tcW w:w="4517" w:type="dxa"/>
          </w:tcPr>
          <w:p w14:paraId="618D76D8" w14:textId="77777777" w:rsidR="000F37C5" w:rsidRPr="00482BC1" w:rsidRDefault="009C097B" w:rsidP="00482BC1">
            <w:pPr>
              <w:autoSpaceDE w:val="0"/>
              <w:autoSpaceDN w:val="0"/>
              <w:adjustRightInd w:val="0"/>
              <w:jc w:val="both"/>
              <w:rPr>
                <w:rFonts w:cstheme="minorHAnsi"/>
                <w:b/>
                <w:bCs/>
              </w:rPr>
            </w:pPr>
            <w:r w:rsidRPr="00482BC1">
              <w:rPr>
                <w:rFonts w:cstheme="minorHAnsi"/>
                <w:b/>
                <w:bCs/>
              </w:rPr>
              <w:t>Цветомира Иванова Кънева</w:t>
            </w:r>
          </w:p>
        </w:tc>
        <w:tc>
          <w:tcPr>
            <w:tcW w:w="4545" w:type="dxa"/>
          </w:tcPr>
          <w:p w14:paraId="0B151975" w14:textId="77777777" w:rsidR="000F37C5" w:rsidRPr="00482BC1" w:rsidRDefault="00C0438F" w:rsidP="00482BC1">
            <w:pPr>
              <w:autoSpaceDE w:val="0"/>
              <w:autoSpaceDN w:val="0"/>
              <w:adjustRightInd w:val="0"/>
              <w:jc w:val="both"/>
              <w:rPr>
                <w:rFonts w:cstheme="minorHAnsi"/>
                <w:b/>
                <w:bCs/>
              </w:rPr>
            </w:pPr>
            <w:r w:rsidRPr="00482BC1">
              <w:rPr>
                <w:rFonts w:cstheme="minorHAnsi"/>
                <w:b/>
                <w:bCs/>
              </w:rPr>
              <w:t>„ЗА”</w:t>
            </w:r>
          </w:p>
        </w:tc>
      </w:tr>
      <w:tr w:rsidR="000F37C5" w:rsidRPr="00482BC1" w14:paraId="1848A3B2" w14:textId="77777777" w:rsidTr="00C91035">
        <w:tc>
          <w:tcPr>
            <w:tcW w:w="4517" w:type="dxa"/>
          </w:tcPr>
          <w:p w14:paraId="6259C34F" w14:textId="3EDB07D6" w:rsidR="000F37C5" w:rsidRPr="00482BC1" w:rsidRDefault="00C91035" w:rsidP="00482BC1">
            <w:pPr>
              <w:autoSpaceDE w:val="0"/>
              <w:autoSpaceDN w:val="0"/>
              <w:adjustRightInd w:val="0"/>
              <w:jc w:val="both"/>
              <w:rPr>
                <w:rFonts w:cstheme="minorHAnsi"/>
                <w:b/>
                <w:bCs/>
              </w:rPr>
            </w:pPr>
            <w:r>
              <w:rPr>
                <w:rFonts w:cstheme="minorHAnsi"/>
                <w:b/>
                <w:color w:val="000000"/>
              </w:rPr>
              <w:t>Димитър Любозаров Въндев</w:t>
            </w:r>
          </w:p>
        </w:tc>
        <w:tc>
          <w:tcPr>
            <w:tcW w:w="4545" w:type="dxa"/>
          </w:tcPr>
          <w:p w14:paraId="28A68BA9" w14:textId="77777777" w:rsidR="000F37C5" w:rsidRPr="00482BC1" w:rsidRDefault="00C0438F" w:rsidP="00482BC1">
            <w:pPr>
              <w:autoSpaceDE w:val="0"/>
              <w:autoSpaceDN w:val="0"/>
              <w:adjustRightInd w:val="0"/>
              <w:jc w:val="both"/>
              <w:rPr>
                <w:rFonts w:cstheme="minorHAnsi"/>
                <w:b/>
                <w:bCs/>
              </w:rPr>
            </w:pPr>
            <w:r w:rsidRPr="00482BC1">
              <w:rPr>
                <w:rFonts w:cstheme="minorHAnsi"/>
                <w:b/>
                <w:bCs/>
              </w:rPr>
              <w:t>„ЗА”</w:t>
            </w:r>
          </w:p>
        </w:tc>
      </w:tr>
      <w:tr w:rsidR="000F37C5" w:rsidRPr="00482BC1" w14:paraId="639FC1A8" w14:textId="77777777" w:rsidTr="00C91035">
        <w:tc>
          <w:tcPr>
            <w:tcW w:w="4517" w:type="dxa"/>
          </w:tcPr>
          <w:p w14:paraId="35BC9A36" w14:textId="66718773" w:rsidR="000F37C5" w:rsidRPr="00482BC1" w:rsidRDefault="00C91035" w:rsidP="00482BC1">
            <w:pPr>
              <w:autoSpaceDE w:val="0"/>
              <w:autoSpaceDN w:val="0"/>
              <w:adjustRightInd w:val="0"/>
              <w:jc w:val="both"/>
              <w:rPr>
                <w:rFonts w:cstheme="minorHAnsi"/>
                <w:b/>
                <w:bCs/>
              </w:rPr>
            </w:pPr>
            <w:r>
              <w:rPr>
                <w:rFonts w:cstheme="minorHAnsi"/>
                <w:b/>
                <w:color w:val="000000"/>
              </w:rPr>
              <w:t>Йордан Иванов Кръстев</w:t>
            </w:r>
          </w:p>
        </w:tc>
        <w:tc>
          <w:tcPr>
            <w:tcW w:w="4545" w:type="dxa"/>
          </w:tcPr>
          <w:p w14:paraId="1F74EC73" w14:textId="5375C4C0" w:rsidR="000F37C5" w:rsidRPr="00482BC1" w:rsidRDefault="00C0438F" w:rsidP="00482BC1">
            <w:pPr>
              <w:autoSpaceDE w:val="0"/>
              <w:autoSpaceDN w:val="0"/>
              <w:adjustRightInd w:val="0"/>
              <w:jc w:val="both"/>
              <w:rPr>
                <w:rFonts w:cstheme="minorHAnsi"/>
                <w:b/>
                <w:bCs/>
              </w:rPr>
            </w:pPr>
            <w:r w:rsidRPr="00482BC1">
              <w:rPr>
                <w:rFonts w:cstheme="minorHAnsi"/>
                <w:b/>
                <w:bCs/>
              </w:rPr>
              <w:t>„</w:t>
            </w:r>
            <w:r w:rsidR="00C91035">
              <w:rPr>
                <w:rFonts w:cstheme="minorHAnsi"/>
                <w:b/>
                <w:bCs/>
              </w:rPr>
              <w:t>ЗА</w:t>
            </w:r>
            <w:r w:rsidRPr="00482BC1">
              <w:rPr>
                <w:rFonts w:cstheme="minorHAnsi"/>
                <w:b/>
                <w:bCs/>
              </w:rPr>
              <w:t>”</w:t>
            </w:r>
          </w:p>
        </w:tc>
      </w:tr>
      <w:tr w:rsidR="000F37C5" w:rsidRPr="00482BC1" w14:paraId="12CB0881" w14:textId="77777777" w:rsidTr="00C91035">
        <w:tc>
          <w:tcPr>
            <w:tcW w:w="4517" w:type="dxa"/>
          </w:tcPr>
          <w:p w14:paraId="02D5279F" w14:textId="6D91768E" w:rsidR="000F37C5" w:rsidRPr="00482BC1" w:rsidRDefault="00C91035" w:rsidP="00482BC1">
            <w:pPr>
              <w:autoSpaceDE w:val="0"/>
              <w:autoSpaceDN w:val="0"/>
              <w:adjustRightInd w:val="0"/>
              <w:jc w:val="both"/>
              <w:rPr>
                <w:rFonts w:cstheme="minorHAnsi"/>
                <w:b/>
                <w:bCs/>
              </w:rPr>
            </w:pPr>
            <w:r>
              <w:rPr>
                <w:rFonts w:cstheme="minorHAnsi"/>
                <w:b/>
                <w:color w:val="000000"/>
              </w:rPr>
              <w:t>Минко Вичев Стефанов</w:t>
            </w:r>
          </w:p>
        </w:tc>
        <w:tc>
          <w:tcPr>
            <w:tcW w:w="4545" w:type="dxa"/>
          </w:tcPr>
          <w:p w14:paraId="465DAD38" w14:textId="77777777" w:rsidR="000F37C5" w:rsidRPr="00482BC1" w:rsidRDefault="00C0438F" w:rsidP="00482BC1">
            <w:pPr>
              <w:autoSpaceDE w:val="0"/>
              <w:autoSpaceDN w:val="0"/>
              <w:adjustRightInd w:val="0"/>
              <w:jc w:val="both"/>
              <w:rPr>
                <w:rFonts w:cstheme="minorHAnsi"/>
                <w:b/>
                <w:bCs/>
              </w:rPr>
            </w:pPr>
            <w:r w:rsidRPr="00482BC1">
              <w:rPr>
                <w:rFonts w:cstheme="minorHAnsi"/>
                <w:b/>
                <w:bCs/>
              </w:rPr>
              <w:t>„ЗА”</w:t>
            </w:r>
          </w:p>
        </w:tc>
      </w:tr>
      <w:tr w:rsidR="000F37C5" w:rsidRPr="00482BC1" w14:paraId="6601FC35" w14:textId="77777777" w:rsidTr="00C91035">
        <w:tc>
          <w:tcPr>
            <w:tcW w:w="4517" w:type="dxa"/>
          </w:tcPr>
          <w:p w14:paraId="1211E81A" w14:textId="31D79AD9" w:rsidR="000F37C5" w:rsidRPr="00482BC1" w:rsidRDefault="00C91035" w:rsidP="00482BC1">
            <w:pPr>
              <w:autoSpaceDE w:val="0"/>
              <w:autoSpaceDN w:val="0"/>
              <w:adjustRightInd w:val="0"/>
              <w:jc w:val="both"/>
              <w:rPr>
                <w:rFonts w:cstheme="minorHAnsi"/>
                <w:b/>
                <w:bCs/>
              </w:rPr>
            </w:pPr>
            <w:r>
              <w:rPr>
                <w:rFonts w:cstheme="minorHAnsi"/>
                <w:b/>
                <w:color w:val="000000"/>
              </w:rPr>
              <w:t>Фатме Хюсеинова Башева</w:t>
            </w:r>
          </w:p>
        </w:tc>
        <w:tc>
          <w:tcPr>
            <w:tcW w:w="4545" w:type="dxa"/>
          </w:tcPr>
          <w:p w14:paraId="5401D981" w14:textId="77777777" w:rsidR="000F37C5" w:rsidRPr="00482BC1" w:rsidRDefault="00C0438F" w:rsidP="00482BC1">
            <w:pPr>
              <w:autoSpaceDE w:val="0"/>
              <w:autoSpaceDN w:val="0"/>
              <w:adjustRightInd w:val="0"/>
              <w:jc w:val="both"/>
              <w:rPr>
                <w:rFonts w:cstheme="minorHAnsi"/>
                <w:b/>
                <w:bCs/>
              </w:rPr>
            </w:pPr>
            <w:r w:rsidRPr="00482BC1">
              <w:rPr>
                <w:rFonts w:cstheme="minorHAnsi"/>
                <w:b/>
                <w:bCs/>
              </w:rPr>
              <w:t>„ЗА”</w:t>
            </w:r>
          </w:p>
        </w:tc>
      </w:tr>
      <w:tr w:rsidR="000F37C5" w:rsidRPr="00482BC1" w14:paraId="1AA899EB" w14:textId="77777777" w:rsidTr="00C91035">
        <w:tc>
          <w:tcPr>
            <w:tcW w:w="4517" w:type="dxa"/>
          </w:tcPr>
          <w:p w14:paraId="75356EFE" w14:textId="0AD66446" w:rsidR="000F37C5" w:rsidRPr="00482BC1" w:rsidRDefault="00C91035" w:rsidP="00482BC1">
            <w:pPr>
              <w:autoSpaceDE w:val="0"/>
              <w:autoSpaceDN w:val="0"/>
              <w:adjustRightInd w:val="0"/>
              <w:jc w:val="both"/>
              <w:rPr>
                <w:rFonts w:cstheme="minorHAnsi"/>
                <w:b/>
                <w:bCs/>
              </w:rPr>
            </w:pPr>
            <w:r>
              <w:rPr>
                <w:rFonts w:cstheme="minorHAnsi"/>
                <w:b/>
              </w:rPr>
              <w:t>Събина Георгиева Георгиева</w:t>
            </w:r>
          </w:p>
        </w:tc>
        <w:tc>
          <w:tcPr>
            <w:tcW w:w="4545" w:type="dxa"/>
          </w:tcPr>
          <w:p w14:paraId="1DEFFC23" w14:textId="77777777" w:rsidR="000F37C5" w:rsidRPr="00482BC1" w:rsidRDefault="00C0438F" w:rsidP="00482BC1">
            <w:pPr>
              <w:autoSpaceDE w:val="0"/>
              <w:autoSpaceDN w:val="0"/>
              <w:adjustRightInd w:val="0"/>
              <w:jc w:val="both"/>
              <w:rPr>
                <w:rFonts w:cstheme="minorHAnsi"/>
                <w:b/>
                <w:bCs/>
              </w:rPr>
            </w:pPr>
            <w:r w:rsidRPr="00482BC1">
              <w:rPr>
                <w:rFonts w:cstheme="minorHAnsi"/>
                <w:b/>
                <w:bCs/>
              </w:rPr>
              <w:t>„ЗА”</w:t>
            </w:r>
          </w:p>
        </w:tc>
      </w:tr>
      <w:tr w:rsidR="000F37C5" w:rsidRPr="00482BC1" w14:paraId="10BCE595" w14:textId="77777777" w:rsidTr="00C91035">
        <w:tc>
          <w:tcPr>
            <w:tcW w:w="4517" w:type="dxa"/>
          </w:tcPr>
          <w:p w14:paraId="51257F9F" w14:textId="5359E764" w:rsidR="000F37C5" w:rsidRPr="00482BC1" w:rsidRDefault="00C91035" w:rsidP="00482BC1">
            <w:pPr>
              <w:autoSpaceDE w:val="0"/>
              <w:autoSpaceDN w:val="0"/>
              <w:adjustRightInd w:val="0"/>
              <w:jc w:val="both"/>
              <w:rPr>
                <w:rFonts w:cstheme="minorHAnsi"/>
                <w:b/>
                <w:bCs/>
              </w:rPr>
            </w:pPr>
            <w:r>
              <w:rPr>
                <w:rFonts w:cstheme="minorHAnsi"/>
                <w:b/>
                <w:color w:val="000000"/>
              </w:rPr>
              <w:t>Екатерина Иванова Борисова</w:t>
            </w:r>
          </w:p>
        </w:tc>
        <w:tc>
          <w:tcPr>
            <w:tcW w:w="4545" w:type="dxa"/>
          </w:tcPr>
          <w:p w14:paraId="269DD9E5" w14:textId="77777777" w:rsidR="000F37C5" w:rsidRPr="00482BC1" w:rsidRDefault="00C0438F" w:rsidP="00482BC1">
            <w:pPr>
              <w:autoSpaceDE w:val="0"/>
              <w:autoSpaceDN w:val="0"/>
              <w:adjustRightInd w:val="0"/>
              <w:jc w:val="both"/>
              <w:rPr>
                <w:rFonts w:cstheme="minorHAnsi"/>
                <w:b/>
                <w:bCs/>
              </w:rPr>
            </w:pPr>
            <w:r w:rsidRPr="00482BC1">
              <w:rPr>
                <w:rFonts w:cstheme="minorHAnsi"/>
                <w:b/>
                <w:bCs/>
              </w:rPr>
              <w:t>„ЗА”</w:t>
            </w:r>
          </w:p>
        </w:tc>
      </w:tr>
      <w:tr w:rsidR="000F37C5" w:rsidRPr="00482BC1" w14:paraId="2C41E42E" w14:textId="77777777" w:rsidTr="00C91035">
        <w:tc>
          <w:tcPr>
            <w:tcW w:w="4517" w:type="dxa"/>
          </w:tcPr>
          <w:p w14:paraId="39C0523B" w14:textId="30924398" w:rsidR="000F37C5" w:rsidRPr="00482BC1" w:rsidRDefault="00C91035" w:rsidP="00482BC1">
            <w:pPr>
              <w:autoSpaceDE w:val="0"/>
              <w:autoSpaceDN w:val="0"/>
              <w:adjustRightInd w:val="0"/>
              <w:jc w:val="both"/>
              <w:rPr>
                <w:rFonts w:cstheme="minorHAnsi"/>
                <w:b/>
                <w:bCs/>
              </w:rPr>
            </w:pPr>
            <w:r>
              <w:rPr>
                <w:rFonts w:cstheme="minorHAnsi"/>
                <w:b/>
                <w:color w:val="000000"/>
              </w:rPr>
              <w:t>Здравка Любенова Русева</w:t>
            </w:r>
          </w:p>
        </w:tc>
        <w:tc>
          <w:tcPr>
            <w:tcW w:w="4545" w:type="dxa"/>
          </w:tcPr>
          <w:p w14:paraId="221F77C1" w14:textId="77777777" w:rsidR="000F37C5" w:rsidRPr="00482BC1" w:rsidRDefault="00C0438F" w:rsidP="00482BC1">
            <w:pPr>
              <w:autoSpaceDE w:val="0"/>
              <w:autoSpaceDN w:val="0"/>
              <w:adjustRightInd w:val="0"/>
              <w:jc w:val="both"/>
              <w:rPr>
                <w:rFonts w:cstheme="minorHAnsi"/>
                <w:b/>
                <w:bCs/>
              </w:rPr>
            </w:pPr>
            <w:r w:rsidRPr="00482BC1">
              <w:rPr>
                <w:rFonts w:cstheme="minorHAnsi"/>
                <w:b/>
                <w:bCs/>
              </w:rPr>
              <w:t>„ЗА”</w:t>
            </w:r>
          </w:p>
        </w:tc>
      </w:tr>
      <w:tr w:rsidR="000F37C5" w:rsidRPr="00482BC1" w14:paraId="0AD99295" w14:textId="77777777" w:rsidTr="00C91035">
        <w:tc>
          <w:tcPr>
            <w:tcW w:w="4517" w:type="dxa"/>
          </w:tcPr>
          <w:p w14:paraId="76DB93F8" w14:textId="6DC8FCC5" w:rsidR="000F37C5" w:rsidRPr="00482BC1" w:rsidRDefault="00C91035" w:rsidP="00482BC1">
            <w:pPr>
              <w:autoSpaceDE w:val="0"/>
              <w:autoSpaceDN w:val="0"/>
              <w:adjustRightInd w:val="0"/>
              <w:jc w:val="both"/>
              <w:rPr>
                <w:rFonts w:cstheme="minorHAnsi"/>
                <w:b/>
                <w:bCs/>
              </w:rPr>
            </w:pPr>
            <w:r>
              <w:rPr>
                <w:rFonts w:cstheme="minorHAnsi"/>
                <w:b/>
                <w:color w:val="000000"/>
              </w:rPr>
              <w:t>Красимира Станева Иванова</w:t>
            </w:r>
          </w:p>
        </w:tc>
        <w:tc>
          <w:tcPr>
            <w:tcW w:w="4545" w:type="dxa"/>
          </w:tcPr>
          <w:p w14:paraId="60C89A70" w14:textId="77777777" w:rsidR="000F37C5" w:rsidRPr="00482BC1" w:rsidRDefault="00FA244B" w:rsidP="00482BC1">
            <w:pPr>
              <w:autoSpaceDE w:val="0"/>
              <w:autoSpaceDN w:val="0"/>
              <w:adjustRightInd w:val="0"/>
              <w:jc w:val="both"/>
              <w:rPr>
                <w:rFonts w:cstheme="minorHAnsi"/>
                <w:b/>
                <w:bCs/>
              </w:rPr>
            </w:pPr>
            <w:r w:rsidRPr="00482BC1">
              <w:rPr>
                <w:rFonts w:cstheme="minorHAnsi"/>
                <w:b/>
                <w:bCs/>
              </w:rPr>
              <w:t>„ЗА”</w:t>
            </w:r>
          </w:p>
        </w:tc>
      </w:tr>
      <w:tr w:rsidR="000F37C5" w:rsidRPr="00482BC1" w14:paraId="71FB74F6" w14:textId="77777777" w:rsidTr="00C91035">
        <w:tc>
          <w:tcPr>
            <w:tcW w:w="4517" w:type="dxa"/>
          </w:tcPr>
          <w:p w14:paraId="57D91413" w14:textId="78F9EFDF" w:rsidR="000F37C5" w:rsidRPr="00482BC1" w:rsidRDefault="00C91035" w:rsidP="00482BC1">
            <w:pPr>
              <w:autoSpaceDE w:val="0"/>
              <w:autoSpaceDN w:val="0"/>
              <w:adjustRightInd w:val="0"/>
              <w:jc w:val="both"/>
              <w:rPr>
                <w:rFonts w:cstheme="minorHAnsi"/>
                <w:b/>
                <w:bCs/>
              </w:rPr>
            </w:pPr>
            <w:r>
              <w:rPr>
                <w:rFonts w:cstheme="minorHAnsi"/>
                <w:b/>
                <w:color w:val="000000"/>
              </w:rPr>
              <w:t>Радостина Жечева Кънева</w:t>
            </w:r>
          </w:p>
        </w:tc>
        <w:tc>
          <w:tcPr>
            <w:tcW w:w="4545" w:type="dxa"/>
          </w:tcPr>
          <w:p w14:paraId="3DE414B7" w14:textId="77777777" w:rsidR="000F37C5" w:rsidRPr="00482BC1" w:rsidRDefault="00FA244B" w:rsidP="00482BC1">
            <w:pPr>
              <w:autoSpaceDE w:val="0"/>
              <w:autoSpaceDN w:val="0"/>
              <w:adjustRightInd w:val="0"/>
              <w:jc w:val="both"/>
              <w:rPr>
                <w:rFonts w:cstheme="minorHAnsi"/>
                <w:b/>
                <w:bCs/>
              </w:rPr>
            </w:pPr>
            <w:r w:rsidRPr="00482BC1">
              <w:rPr>
                <w:rFonts w:cstheme="minorHAnsi"/>
                <w:b/>
                <w:bCs/>
              </w:rPr>
              <w:t>„ЗА”</w:t>
            </w:r>
          </w:p>
        </w:tc>
      </w:tr>
      <w:tr w:rsidR="000F37C5" w:rsidRPr="00482BC1" w14:paraId="41CA9549" w14:textId="77777777" w:rsidTr="00C91035">
        <w:tc>
          <w:tcPr>
            <w:tcW w:w="4517" w:type="dxa"/>
          </w:tcPr>
          <w:p w14:paraId="56C30251" w14:textId="208C4218" w:rsidR="000F37C5" w:rsidRPr="00482BC1" w:rsidRDefault="00C91035" w:rsidP="00482BC1">
            <w:pPr>
              <w:autoSpaceDE w:val="0"/>
              <w:autoSpaceDN w:val="0"/>
              <w:adjustRightInd w:val="0"/>
              <w:jc w:val="both"/>
              <w:rPr>
                <w:rFonts w:cstheme="minorHAnsi"/>
                <w:b/>
                <w:bCs/>
              </w:rPr>
            </w:pPr>
            <w:r>
              <w:rPr>
                <w:rFonts w:cstheme="minorHAnsi"/>
                <w:b/>
                <w:color w:val="000000"/>
              </w:rPr>
              <w:t>Яница Георгиева Каранашева</w:t>
            </w:r>
          </w:p>
        </w:tc>
        <w:tc>
          <w:tcPr>
            <w:tcW w:w="4545" w:type="dxa"/>
          </w:tcPr>
          <w:p w14:paraId="123CCE7F" w14:textId="77777777" w:rsidR="000F37C5" w:rsidRPr="00482BC1" w:rsidRDefault="00C0438F" w:rsidP="00482BC1">
            <w:pPr>
              <w:autoSpaceDE w:val="0"/>
              <w:autoSpaceDN w:val="0"/>
              <w:adjustRightInd w:val="0"/>
              <w:jc w:val="both"/>
              <w:rPr>
                <w:rFonts w:cstheme="minorHAnsi"/>
                <w:b/>
                <w:bCs/>
              </w:rPr>
            </w:pPr>
            <w:r w:rsidRPr="00482BC1">
              <w:rPr>
                <w:rFonts w:cstheme="minorHAnsi"/>
                <w:b/>
                <w:bCs/>
              </w:rPr>
              <w:t>„ЗА”</w:t>
            </w:r>
          </w:p>
        </w:tc>
      </w:tr>
    </w:tbl>
    <w:p w14:paraId="73FB94C1" w14:textId="77777777" w:rsidR="00126293" w:rsidRDefault="00126293" w:rsidP="00126293">
      <w:pPr>
        <w:jc w:val="both"/>
        <w:rPr>
          <w:rFonts w:cstheme="minorHAnsi"/>
        </w:rPr>
      </w:pPr>
    </w:p>
    <w:p w14:paraId="3A1CDDC5" w14:textId="4C6258F5" w:rsidR="00E959C2" w:rsidRDefault="00E959C2" w:rsidP="00126293">
      <w:pPr>
        <w:jc w:val="both"/>
        <w:rPr>
          <w:rFonts w:cstheme="minorHAnsi"/>
        </w:rPr>
      </w:pPr>
      <w:r w:rsidRPr="00482BC1">
        <w:rPr>
          <w:rFonts w:cstheme="minorHAnsi"/>
        </w:rPr>
        <w:t>Дневният ред се прие от ОИК с мнозинство от</w:t>
      </w:r>
      <w:r w:rsidRPr="00482BC1">
        <w:rPr>
          <w:rFonts w:cstheme="minorHAnsi"/>
          <w:lang w:val="en-US"/>
        </w:rPr>
        <w:t xml:space="preserve"> </w:t>
      </w:r>
      <w:r w:rsidR="00FA244B" w:rsidRPr="00482BC1">
        <w:rPr>
          <w:rFonts w:cstheme="minorHAnsi"/>
        </w:rPr>
        <w:t>1</w:t>
      </w:r>
      <w:r w:rsidR="0066758E">
        <w:rPr>
          <w:rFonts w:cstheme="minorHAnsi"/>
        </w:rPr>
        <w:t>1</w:t>
      </w:r>
      <w:r w:rsidRPr="00482BC1">
        <w:rPr>
          <w:rFonts w:cstheme="minorHAnsi"/>
        </w:rPr>
        <w:t xml:space="preserve"> гласа “ЗА”.</w:t>
      </w:r>
    </w:p>
    <w:p w14:paraId="1A86BF4A" w14:textId="77777777" w:rsidR="007A54A7" w:rsidRDefault="007A54A7" w:rsidP="00BB2698">
      <w:pPr>
        <w:shd w:val="clear" w:color="auto" w:fill="FFFFFF"/>
        <w:spacing w:after="150" w:line="240" w:lineRule="auto"/>
        <w:jc w:val="both"/>
        <w:rPr>
          <w:rFonts w:cstheme="minorHAnsi"/>
          <w:b/>
          <w:u w:val="single"/>
        </w:rPr>
      </w:pPr>
    </w:p>
    <w:p w14:paraId="6A7A20D8" w14:textId="2D52FB58" w:rsidR="00BB2698" w:rsidRDefault="00BB2698" w:rsidP="00BB2698">
      <w:pPr>
        <w:shd w:val="clear" w:color="auto" w:fill="FFFFFF"/>
        <w:spacing w:after="150" w:line="240" w:lineRule="auto"/>
        <w:jc w:val="both"/>
        <w:rPr>
          <w:rFonts w:cstheme="minorHAnsi"/>
        </w:rPr>
      </w:pPr>
      <w:r w:rsidRPr="000B50FD">
        <w:rPr>
          <w:rFonts w:cstheme="minorHAnsi"/>
          <w:b/>
          <w:u w:val="single"/>
        </w:rPr>
        <w:lastRenderedPageBreak/>
        <w:t>По т.</w:t>
      </w:r>
      <w:r>
        <w:rPr>
          <w:rFonts w:cstheme="minorHAnsi"/>
          <w:b/>
          <w:u w:val="single"/>
          <w:lang w:val="en-US"/>
        </w:rPr>
        <w:t xml:space="preserve"> </w:t>
      </w:r>
      <w:r w:rsidR="007A54A7">
        <w:rPr>
          <w:rFonts w:cstheme="minorHAnsi"/>
          <w:b/>
          <w:u w:val="single"/>
        </w:rPr>
        <w:t>1</w:t>
      </w:r>
      <w:r w:rsidRPr="000B50FD">
        <w:rPr>
          <w:rFonts w:cstheme="minorHAnsi"/>
          <w:b/>
          <w:u w:val="single"/>
        </w:rPr>
        <w:t xml:space="preserve"> от дневния ред:</w:t>
      </w:r>
      <w:r w:rsidRPr="003C1400">
        <w:rPr>
          <w:rFonts w:cstheme="minorHAnsi"/>
          <w:u w:val="single"/>
        </w:rPr>
        <w:t xml:space="preserve"> </w:t>
      </w:r>
      <w:r w:rsidRPr="003C1400">
        <w:rPr>
          <w:rFonts w:cstheme="minorHAnsi"/>
        </w:rPr>
        <w:t xml:space="preserve"> председателят на комисията прочете проект на решение </w:t>
      </w:r>
      <w:r>
        <w:rPr>
          <w:rFonts w:cstheme="minorHAnsi"/>
        </w:rPr>
        <w:t>–</w:t>
      </w:r>
      <w:r w:rsidRPr="003C1400">
        <w:rPr>
          <w:rFonts w:cstheme="minorHAnsi"/>
        </w:rPr>
        <w:t xml:space="preserve"> </w:t>
      </w:r>
    </w:p>
    <w:p w14:paraId="31A09AC2" w14:textId="24AEC987" w:rsidR="00035AE9" w:rsidRDefault="00035AE9" w:rsidP="00035AE9">
      <w:pPr>
        <w:jc w:val="both"/>
        <w:rPr>
          <w:sz w:val="24"/>
          <w:szCs w:val="24"/>
        </w:rPr>
      </w:pPr>
      <w:r w:rsidRPr="00035AE9">
        <w:rPr>
          <w:sz w:val="24"/>
          <w:szCs w:val="24"/>
        </w:rPr>
        <w:t>Констатиране прекратяването на пълномощията на общински съветник и обявяване на следващия в листата за избран</w:t>
      </w:r>
      <w:r>
        <w:rPr>
          <w:sz w:val="24"/>
          <w:szCs w:val="24"/>
        </w:rPr>
        <w:t>.</w:t>
      </w:r>
    </w:p>
    <w:p w14:paraId="6075F863" w14:textId="77777777" w:rsidR="00035AE9" w:rsidRPr="00035AE9" w:rsidRDefault="00035AE9" w:rsidP="00035AE9">
      <w:pPr>
        <w:jc w:val="both"/>
        <w:rPr>
          <w:sz w:val="24"/>
          <w:szCs w:val="24"/>
        </w:rPr>
      </w:pPr>
    </w:p>
    <w:p w14:paraId="506D5319" w14:textId="77777777" w:rsidR="00035AE9" w:rsidRPr="00035AE9" w:rsidRDefault="00035AE9" w:rsidP="00035AE9">
      <w:pPr>
        <w:ind w:firstLine="708"/>
        <w:jc w:val="both"/>
        <w:rPr>
          <w:sz w:val="24"/>
          <w:szCs w:val="24"/>
        </w:rPr>
      </w:pPr>
      <w:r w:rsidRPr="00035AE9">
        <w:rPr>
          <w:sz w:val="24"/>
          <w:szCs w:val="24"/>
        </w:rPr>
        <w:t>В ОИК - Котел на 24.11.2023г. с вх.№144 е получена молба от Сюлейман Алиев Краев, обявен за общински съветник с Решение №198-Ми от 23.11.2023г. на ОИК Котел, с която същият изразява волята си да му бъдат прекратени пълномощията, като общински съветник, като мотивира същата с твърдението, че му предстои сключване на ТД с община Котел.</w:t>
      </w:r>
    </w:p>
    <w:p w14:paraId="0D19C8C4" w14:textId="77777777" w:rsidR="00035AE9" w:rsidRPr="00035AE9" w:rsidRDefault="00035AE9" w:rsidP="00035AE9">
      <w:pPr>
        <w:ind w:firstLine="708"/>
        <w:jc w:val="both"/>
        <w:rPr>
          <w:sz w:val="24"/>
          <w:szCs w:val="24"/>
        </w:rPr>
      </w:pPr>
      <w:r w:rsidRPr="00035AE9">
        <w:rPr>
          <w:sz w:val="24"/>
          <w:szCs w:val="24"/>
        </w:rPr>
        <w:t>ОИК Котел приема така постъпилата молба и предвид вменените й задължения прави следните изводи:</w:t>
      </w:r>
    </w:p>
    <w:p w14:paraId="3137C326" w14:textId="77777777" w:rsidR="00035AE9" w:rsidRPr="00035AE9" w:rsidRDefault="00035AE9" w:rsidP="00035AE9">
      <w:pPr>
        <w:ind w:firstLine="708"/>
        <w:jc w:val="both"/>
        <w:rPr>
          <w:sz w:val="24"/>
          <w:szCs w:val="24"/>
        </w:rPr>
      </w:pPr>
      <w:r w:rsidRPr="00035AE9">
        <w:rPr>
          <w:sz w:val="24"/>
          <w:szCs w:val="24"/>
        </w:rPr>
        <w:t xml:space="preserve">ОИК Котел със свое решение №198-МИ от 23.11.2023г. е обявила Сюлейман Алиев Краев за общински съветник от ПП ГЕРБ, което решение е първото основание същият да придобие качеството на общински съветник. По отношение на ЗМСМА, за да възникнат пълномощията на общинския съветник, той трябва да положи клетва съгласно чл.32, ал.1 от същия закон. Тоест необходимо е да са налице двете императивно заложени в ИК и ЗМСМА основания. И това заключение ОИК Котел прави на база на предвидените възможности в ЗМСМА за прекратяване на пълномощия. Прекратяването на права или отказът от права са действителни в случай, че същите са възникнали за лицето. </w:t>
      </w:r>
    </w:p>
    <w:p w14:paraId="43464845" w14:textId="77777777" w:rsidR="00035AE9" w:rsidRPr="00035AE9" w:rsidRDefault="00035AE9" w:rsidP="00035AE9">
      <w:pPr>
        <w:ind w:firstLine="708"/>
        <w:jc w:val="both"/>
        <w:rPr>
          <w:sz w:val="24"/>
          <w:szCs w:val="24"/>
        </w:rPr>
      </w:pPr>
      <w:r w:rsidRPr="00035AE9">
        <w:rPr>
          <w:sz w:val="24"/>
          <w:szCs w:val="24"/>
        </w:rPr>
        <w:t xml:space="preserve">От друга страна, ОИК Котел възприема решенията на Административен съд / Решение № 1963/15.10.2019г./, че всяко разширително тълкуване на закона с цел постигане на целта му би било в противоречи с Конституцията и ИК, досежно това, че в ИК няма регламентирана процедура за приемане на отказ от обявен за избран кандидат преди полагане на клетва от общинския съветник. </w:t>
      </w:r>
    </w:p>
    <w:p w14:paraId="7055D431" w14:textId="77777777" w:rsidR="00035AE9" w:rsidRDefault="00035AE9" w:rsidP="00035AE9">
      <w:pPr>
        <w:ind w:firstLine="708"/>
        <w:jc w:val="both"/>
        <w:rPr>
          <w:sz w:val="24"/>
          <w:szCs w:val="24"/>
        </w:rPr>
      </w:pPr>
      <w:r w:rsidRPr="00035AE9">
        <w:rPr>
          <w:sz w:val="24"/>
          <w:szCs w:val="24"/>
        </w:rPr>
        <w:t>Като се има предвид обаче, че избраният кандидат представя молба с предварителен отказ и навежда твърдения, че не желае да встъпи в длъжност и това е действителната му воля и съобразявайки решенията на ЦИК в този смисъл /Решение №1664/8.11.2019г./, ОИК Котел счита, че следва да осигури възможност на вече възникналите правомощия на общински съвет Котел по отношение на състава му, и предвид това, че мястото на лицето не желаещо да встъпи в правомощия има възможност да бъде заето от следващият в регистър „Б“ на ПП ГЕРБ, ОИК Котел</w:t>
      </w:r>
    </w:p>
    <w:p w14:paraId="3EB3A8FB" w14:textId="28C6DE95" w:rsidR="004850D7" w:rsidRPr="004850D7" w:rsidRDefault="004850D7" w:rsidP="00035AE9">
      <w:pPr>
        <w:ind w:firstLine="708"/>
        <w:jc w:val="both"/>
        <w:rPr>
          <w:rFonts w:ascii="Times New Roman" w:hAnsi="Times New Roman" w:cs="Times New Roman"/>
          <w:sz w:val="24"/>
          <w:szCs w:val="24"/>
        </w:rPr>
      </w:pPr>
      <w:r w:rsidRPr="00482BC1">
        <w:rPr>
          <w:rFonts w:cstheme="minorHAnsi"/>
          <w:b/>
          <w:lang w:val="ru-RU"/>
        </w:rPr>
        <w:t>След проведено гласуване и съответно гласували «ЗА» - 1</w:t>
      </w:r>
      <w:r>
        <w:rPr>
          <w:rFonts w:cstheme="minorHAnsi"/>
          <w:b/>
          <w:lang w:val="ru-RU"/>
        </w:rPr>
        <w:t>1</w:t>
      </w:r>
      <w:r w:rsidRPr="00482BC1">
        <w:rPr>
          <w:rFonts w:cstheme="minorHAnsi"/>
          <w:b/>
          <w:lang w:val="ru-RU"/>
        </w:rPr>
        <w:t xml:space="preserve"> и «ПРОТИВ» -  0, ОИК - Котел взе </w:t>
      </w:r>
      <w:r w:rsidRPr="00482BC1">
        <w:rPr>
          <w:rFonts w:cstheme="minorHAnsi"/>
          <w:b/>
        </w:rPr>
        <w:t>следното</w:t>
      </w:r>
      <w:r>
        <w:rPr>
          <w:rFonts w:cstheme="minorHAnsi"/>
        </w:rPr>
        <w:t>:</w:t>
      </w:r>
    </w:p>
    <w:p w14:paraId="255A7EA6" w14:textId="77777777" w:rsidR="00035AE9" w:rsidRPr="0038387A" w:rsidRDefault="00035AE9" w:rsidP="00035AE9">
      <w:pPr>
        <w:rPr>
          <w:rFonts w:ascii="Times New Roman" w:hAnsi="Times New Roman"/>
          <w:bCs/>
          <w:szCs w:val="24"/>
        </w:rPr>
      </w:pPr>
      <w:r w:rsidRPr="0038387A">
        <w:rPr>
          <w:rFonts w:ascii="Times New Roman" w:hAnsi="Times New Roman"/>
          <w:bCs/>
          <w:szCs w:val="24"/>
        </w:rPr>
        <w:t xml:space="preserve">На основание </w:t>
      </w:r>
      <w:r w:rsidRPr="0038387A">
        <w:rPr>
          <w:rFonts w:ascii="Times New Roman" w:hAnsi="Times New Roman"/>
          <w:szCs w:val="24"/>
        </w:rPr>
        <w:t xml:space="preserve">чл. 87, ал. 1, т. 1 и т. 24 , във връзка с </w:t>
      </w:r>
      <w:r w:rsidRPr="0038387A">
        <w:rPr>
          <w:rFonts w:ascii="Times New Roman" w:hAnsi="Times New Roman"/>
          <w:bCs/>
          <w:szCs w:val="24"/>
        </w:rPr>
        <w:t xml:space="preserve">чл. 458 от Изборния кодекс и чл. 30, ал. 7 във връзка с чл. 30, ал. 4, </w:t>
      </w:r>
      <w:r w:rsidRPr="0038387A">
        <w:rPr>
          <w:rFonts w:ascii="Times New Roman" w:hAnsi="Times New Roman"/>
          <w:i/>
          <w:szCs w:val="24"/>
        </w:rPr>
        <w:t xml:space="preserve">т. 3 </w:t>
      </w:r>
      <w:r w:rsidRPr="0038387A">
        <w:rPr>
          <w:rFonts w:ascii="Times New Roman" w:hAnsi="Times New Roman"/>
          <w:szCs w:val="24"/>
        </w:rPr>
        <w:t xml:space="preserve">от </w:t>
      </w:r>
      <w:r w:rsidRPr="0038387A">
        <w:rPr>
          <w:rFonts w:ascii="Times New Roman" w:hAnsi="Times New Roman"/>
          <w:bCs/>
          <w:szCs w:val="24"/>
        </w:rPr>
        <w:t xml:space="preserve">ЗМСМА </w:t>
      </w:r>
    </w:p>
    <w:p w14:paraId="1BB96FD0" w14:textId="77777777" w:rsidR="00035AE9" w:rsidRPr="0038387A" w:rsidRDefault="00035AE9" w:rsidP="00035AE9">
      <w:pPr>
        <w:ind w:firstLine="851"/>
        <w:rPr>
          <w:rFonts w:ascii="Times New Roman" w:hAnsi="Times New Roman"/>
          <w:szCs w:val="24"/>
        </w:rPr>
      </w:pPr>
    </w:p>
    <w:p w14:paraId="3403394F" w14:textId="77777777" w:rsidR="00035AE9" w:rsidRPr="0038387A" w:rsidRDefault="00035AE9" w:rsidP="00035AE9">
      <w:pPr>
        <w:jc w:val="center"/>
        <w:rPr>
          <w:rFonts w:ascii="Times New Roman" w:hAnsi="Times New Roman"/>
          <w:b/>
          <w:szCs w:val="24"/>
        </w:rPr>
      </w:pPr>
      <w:r w:rsidRPr="0038387A">
        <w:rPr>
          <w:rFonts w:ascii="Times New Roman" w:hAnsi="Times New Roman"/>
          <w:b/>
          <w:szCs w:val="24"/>
        </w:rPr>
        <w:t>Р Е Ш И:</w:t>
      </w:r>
    </w:p>
    <w:p w14:paraId="7ABA4EC2" w14:textId="77777777" w:rsidR="00035AE9" w:rsidRPr="0038387A" w:rsidRDefault="00035AE9" w:rsidP="00035AE9">
      <w:pPr>
        <w:rPr>
          <w:rFonts w:ascii="Times New Roman" w:hAnsi="Times New Roman"/>
          <w:b/>
          <w:szCs w:val="24"/>
        </w:rPr>
      </w:pPr>
    </w:p>
    <w:p w14:paraId="586C581E" w14:textId="77777777" w:rsidR="00035AE9" w:rsidRPr="0038387A" w:rsidRDefault="00035AE9" w:rsidP="00035AE9">
      <w:pPr>
        <w:numPr>
          <w:ilvl w:val="0"/>
          <w:numId w:val="43"/>
        </w:numPr>
        <w:spacing w:after="0" w:line="240" w:lineRule="auto"/>
        <w:jc w:val="both"/>
        <w:rPr>
          <w:rFonts w:ascii="Times New Roman" w:hAnsi="Times New Roman"/>
          <w:bCs/>
          <w:szCs w:val="24"/>
        </w:rPr>
      </w:pPr>
      <w:r>
        <w:rPr>
          <w:rFonts w:ascii="Times New Roman" w:hAnsi="Times New Roman"/>
          <w:bCs/>
          <w:szCs w:val="24"/>
        </w:rPr>
        <w:t>ПРЕКРАТЯВА</w:t>
      </w:r>
      <w:r w:rsidRPr="0038387A">
        <w:rPr>
          <w:rFonts w:ascii="Times New Roman" w:hAnsi="Times New Roman"/>
          <w:bCs/>
          <w:szCs w:val="24"/>
        </w:rPr>
        <w:t xml:space="preserve"> пълномощията на </w:t>
      </w:r>
      <w:r w:rsidRPr="0038387A">
        <w:rPr>
          <w:rFonts w:ascii="Times New Roman" w:hAnsi="Times New Roman"/>
          <w:szCs w:val="24"/>
        </w:rPr>
        <w:t xml:space="preserve">г-н </w:t>
      </w:r>
      <w:r>
        <w:rPr>
          <w:rFonts w:ascii="Times New Roman" w:hAnsi="Times New Roman"/>
          <w:szCs w:val="24"/>
        </w:rPr>
        <w:t>Сюлейман Алиев Краев</w:t>
      </w:r>
      <w:r w:rsidRPr="0038387A">
        <w:rPr>
          <w:rFonts w:ascii="Times New Roman" w:hAnsi="Times New Roman"/>
          <w:bCs/>
          <w:szCs w:val="24"/>
        </w:rPr>
        <w:t xml:space="preserve"> – общински съветник</w:t>
      </w:r>
      <w:r>
        <w:rPr>
          <w:rFonts w:ascii="Times New Roman" w:hAnsi="Times New Roman"/>
          <w:bCs/>
          <w:szCs w:val="24"/>
        </w:rPr>
        <w:t xml:space="preserve"> при Общински съвет – Котел избран с Решение №198-МИ от 23.11.2023г. на ОИК Котел</w:t>
      </w:r>
      <w:r w:rsidRPr="0038387A">
        <w:rPr>
          <w:rFonts w:ascii="Times New Roman" w:hAnsi="Times New Roman"/>
          <w:bCs/>
          <w:szCs w:val="24"/>
        </w:rPr>
        <w:t>.</w:t>
      </w:r>
    </w:p>
    <w:p w14:paraId="4F7D699D" w14:textId="753CCC45" w:rsidR="00035AE9" w:rsidRDefault="00035AE9" w:rsidP="00035AE9">
      <w:pPr>
        <w:numPr>
          <w:ilvl w:val="0"/>
          <w:numId w:val="43"/>
        </w:numPr>
        <w:spacing w:after="0" w:line="240" w:lineRule="auto"/>
        <w:jc w:val="both"/>
        <w:rPr>
          <w:rFonts w:ascii="Times New Roman" w:hAnsi="Times New Roman"/>
          <w:szCs w:val="24"/>
        </w:rPr>
      </w:pPr>
      <w:r>
        <w:rPr>
          <w:rFonts w:ascii="Times New Roman" w:hAnsi="Times New Roman"/>
          <w:szCs w:val="24"/>
        </w:rPr>
        <w:t>ОБЯВЯВА</w:t>
      </w:r>
      <w:r w:rsidRPr="0038387A">
        <w:rPr>
          <w:rFonts w:ascii="Times New Roman" w:hAnsi="Times New Roman"/>
          <w:szCs w:val="24"/>
        </w:rPr>
        <w:t xml:space="preserve"> следващ</w:t>
      </w:r>
      <w:r>
        <w:rPr>
          <w:rFonts w:ascii="Times New Roman" w:hAnsi="Times New Roman"/>
          <w:szCs w:val="24"/>
        </w:rPr>
        <w:t>ият</w:t>
      </w:r>
      <w:r w:rsidRPr="0038387A">
        <w:rPr>
          <w:rFonts w:ascii="Times New Roman" w:hAnsi="Times New Roman"/>
          <w:szCs w:val="24"/>
        </w:rPr>
        <w:t xml:space="preserve"> в листата на ПП ГЕРБ кандидат от регистър „Б“за избран за общински съветник</w:t>
      </w:r>
      <w:r>
        <w:rPr>
          <w:rFonts w:ascii="Times New Roman" w:hAnsi="Times New Roman"/>
          <w:szCs w:val="24"/>
        </w:rPr>
        <w:t xml:space="preserve"> - </w:t>
      </w:r>
      <w:r w:rsidRPr="0038387A">
        <w:rPr>
          <w:rFonts w:ascii="Times New Roman" w:hAnsi="Times New Roman"/>
          <w:szCs w:val="24"/>
        </w:rPr>
        <w:t xml:space="preserve"> </w:t>
      </w:r>
      <w:r>
        <w:rPr>
          <w:rFonts w:ascii="Times New Roman" w:hAnsi="Times New Roman"/>
          <w:szCs w:val="24"/>
        </w:rPr>
        <w:t>Хюсеин Мехмедов Бo</w:t>
      </w:r>
      <w:bookmarkStart w:id="0" w:name="_GoBack"/>
      <w:bookmarkEnd w:id="0"/>
      <w:r>
        <w:rPr>
          <w:rFonts w:ascii="Times New Roman" w:hAnsi="Times New Roman"/>
          <w:szCs w:val="24"/>
        </w:rPr>
        <w:t>баисмаилов.</w:t>
      </w:r>
    </w:p>
    <w:p w14:paraId="19498966" w14:textId="77777777" w:rsidR="00035AE9" w:rsidRPr="001E54C8" w:rsidRDefault="00035AE9" w:rsidP="00035AE9">
      <w:pPr>
        <w:ind w:left="851"/>
        <w:rPr>
          <w:rFonts w:ascii="Times New Roman" w:hAnsi="Times New Roman"/>
          <w:szCs w:val="24"/>
        </w:rPr>
      </w:pPr>
    </w:p>
    <w:p w14:paraId="3528CDF8" w14:textId="77777777" w:rsidR="00035AE9" w:rsidRPr="0038387A" w:rsidRDefault="00035AE9" w:rsidP="00035AE9">
      <w:pPr>
        <w:ind w:firstLine="851"/>
        <w:rPr>
          <w:rFonts w:ascii="Times New Roman" w:hAnsi="Times New Roman"/>
          <w:szCs w:val="24"/>
        </w:rPr>
      </w:pPr>
      <w:r w:rsidRPr="0038387A">
        <w:rPr>
          <w:rFonts w:ascii="Times New Roman" w:hAnsi="Times New Roman"/>
          <w:szCs w:val="24"/>
        </w:rPr>
        <w:t>На обявения за избран общински съветник да се издаде удостоверение. </w:t>
      </w:r>
    </w:p>
    <w:p w14:paraId="79727A9B" w14:textId="77777777" w:rsidR="00035AE9" w:rsidRPr="0038387A" w:rsidRDefault="00035AE9" w:rsidP="00035AE9">
      <w:pPr>
        <w:ind w:firstLine="851"/>
        <w:rPr>
          <w:rFonts w:ascii="Times New Roman" w:hAnsi="Times New Roman"/>
          <w:szCs w:val="24"/>
        </w:rPr>
      </w:pPr>
      <w:r w:rsidRPr="0038387A">
        <w:rPr>
          <w:rFonts w:ascii="Times New Roman" w:hAnsi="Times New Roman"/>
          <w:szCs w:val="24"/>
        </w:rPr>
        <w:t>Копие от настоящото решение да се изпрати за сведение на Председател</w:t>
      </w:r>
      <w:r>
        <w:rPr>
          <w:rFonts w:ascii="Times New Roman" w:hAnsi="Times New Roman"/>
          <w:szCs w:val="24"/>
        </w:rPr>
        <w:t>я</w:t>
      </w:r>
      <w:r w:rsidRPr="0038387A">
        <w:rPr>
          <w:rFonts w:ascii="Times New Roman" w:hAnsi="Times New Roman"/>
          <w:szCs w:val="24"/>
        </w:rPr>
        <w:t xml:space="preserve"> на общински съвет Котел и на ЦИК.</w:t>
      </w:r>
    </w:p>
    <w:p w14:paraId="37D69282" w14:textId="77777777" w:rsidR="00035AE9" w:rsidRPr="0038387A" w:rsidRDefault="00035AE9" w:rsidP="00035AE9">
      <w:pPr>
        <w:ind w:firstLine="851"/>
        <w:rPr>
          <w:rFonts w:ascii="Times New Roman" w:hAnsi="Times New Roman"/>
          <w:szCs w:val="24"/>
        </w:rPr>
      </w:pPr>
      <w:r w:rsidRPr="0038387A">
        <w:rPr>
          <w:rFonts w:ascii="Times New Roman" w:hAnsi="Times New Roman"/>
          <w:szCs w:val="24"/>
        </w:rPr>
        <w:t>Решението на основание чл. 30, ал. 8 ЗМСМА не подлежи на оспорване и влиза в сила незабавно от обявяването му.</w:t>
      </w:r>
    </w:p>
    <w:p w14:paraId="0493C7CE" w14:textId="77777777" w:rsidR="00F91667" w:rsidRDefault="00F91667" w:rsidP="00F91667">
      <w:pPr>
        <w:shd w:val="clear" w:color="auto" w:fill="FFFFFF"/>
        <w:spacing w:after="150" w:line="240" w:lineRule="auto"/>
        <w:jc w:val="both"/>
        <w:rPr>
          <w:sz w:val="24"/>
          <w:szCs w:val="24"/>
        </w:rPr>
      </w:pPr>
    </w:p>
    <w:p w14:paraId="0DCD6C3E" w14:textId="79D23645" w:rsidR="007855FD" w:rsidRDefault="007C1623" w:rsidP="00E26C4A">
      <w:pPr>
        <w:shd w:val="clear" w:color="auto" w:fill="FFFFFF"/>
        <w:spacing w:after="150" w:line="240" w:lineRule="auto"/>
        <w:jc w:val="both"/>
        <w:rPr>
          <w:rFonts w:cstheme="minorHAnsi"/>
        </w:rPr>
      </w:pPr>
      <w:r w:rsidRPr="000B50FD">
        <w:rPr>
          <w:rFonts w:cstheme="minorHAnsi"/>
          <w:b/>
          <w:u w:val="single"/>
        </w:rPr>
        <w:t>По т.</w:t>
      </w:r>
      <w:r w:rsidR="000B50FD">
        <w:rPr>
          <w:rFonts w:cstheme="minorHAnsi"/>
          <w:b/>
          <w:u w:val="single"/>
          <w:lang w:val="en-US"/>
        </w:rPr>
        <w:t xml:space="preserve"> </w:t>
      </w:r>
      <w:r w:rsidR="00081526">
        <w:rPr>
          <w:rFonts w:cstheme="minorHAnsi"/>
          <w:b/>
          <w:u w:val="single"/>
        </w:rPr>
        <w:t>2</w:t>
      </w:r>
      <w:r w:rsidR="007855FD" w:rsidRPr="000B50FD">
        <w:rPr>
          <w:rFonts w:cstheme="minorHAnsi"/>
          <w:b/>
          <w:u w:val="single"/>
        </w:rPr>
        <w:t xml:space="preserve"> от дневния ред</w:t>
      </w:r>
      <w:r w:rsidR="007855FD" w:rsidRPr="003C1400">
        <w:rPr>
          <w:rFonts w:cstheme="minorHAnsi"/>
          <w:u w:val="single"/>
        </w:rPr>
        <w:t xml:space="preserve">: </w:t>
      </w:r>
      <w:r w:rsidR="007855FD" w:rsidRPr="003C1400">
        <w:rPr>
          <w:rFonts w:cstheme="minorHAnsi"/>
        </w:rPr>
        <w:t xml:space="preserve"> </w:t>
      </w:r>
      <w:r w:rsidR="007855FD">
        <w:rPr>
          <w:rFonts w:cstheme="minorHAnsi"/>
        </w:rPr>
        <w:t>не постъпиха въпроси за обсъждане.</w:t>
      </w:r>
    </w:p>
    <w:p w14:paraId="00CFD222" w14:textId="4203A6BD" w:rsidR="00482BC1" w:rsidRPr="00482BC1" w:rsidRDefault="00482BC1" w:rsidP="00482BC1">
      <w:pPr>
        <w:jc w:val="both"/>
        <w:rPr>
          <w:rFonts w:cstheme="minorHAnsi"/>
        </w:rPr>
      </w:pPr>
      <w:r w:rsidRPr="00482BC1">
        <w:rPr>
          <w:rFonts w:cstheme="minorHAnsi"/>
        </w:rPr>
        <w:t>След изчерпване на дневния ред, заседанието на ОИК – Котел бе закрито от председателя на комисията.</w:t>
      </w:r>
    </w:p>
    <w:p w14:paraId="3FBD136E" w14:textId="77777777" w:rsidR="003508F3" w:rsidRPr="00482BC1" w:rsidRDefault="003508F3" w:rsidP="00482BC1">
      <w:pPr>
        <w:ind w:firstLine="709"/>
        <w:jc w:val="both"/>
        <w:rPr>
          <w:rFonts w:cstheme="minorHAnsi"/>
        </w:rPr>
      </w:pPr>
    </w:p>
    <w:p w14:paraId="53D60E77" w14:textId="0E32AC38" w:rsidR="003809C4" w:rsidRPr="00482BC1" w:rsidRDefault="003809C4" w:rsidP="00F55082">
      <w:pPr>
        <w:jc w:val="both"/>
        <w:rPr>
          <w:rFonts w:eastAsia="Times New Roman" w:cstheme="minorHAnsi"/>
        </w:rPr>
      </w:pPr>
      <w:r w:rsidRPr="00482BC1">
        <w:rPr>
          <w:rFonts w:eastAsia="Times New Roman" w:cstheme="minorHAnsi"/>
          <w:b/>
        </w:rPr>
        <w:t>ПРЕДСЕДАТЕ</w:t>
      </w:r>
      <w:r w:rsidR="005B4E15" w:rsidRPr="00482BC1">
        <w:rPr>
          <w:rFonts w:eastAsia="Times New Roman" w:cstheme="minorHAnsi"/>
          <w:b/>
        </w:rPr>
        <w:t>Л:</w:t>
      </w:r>
      <w:r w:rsidR="005B4E15" w:rsidRPr="00482BC1">
        <w:rPr>
          <w:rFonts w:eastAsia="Times New Roman" w:cstheme="minorHAnsi"/>
        </w:rPr>
        <w:t xml:space="preserve">                </w:t>
      </w:r>
      <w:r w:rsidRPr="00482BC1">
        <w:rPr>
          <w:rFonts w:eastAsia="Times New Roman" w:cstheme="minorHAnsi"/>
        </w:rPr>
        <w:t>/п/.....................</w:t>
      </w:r>
      <w:r w:rsidRPr="00482BC1">
        <w:rPr>
          <w:rFonts w:eastAsia="Times New Roman" w:cstheme="minorHAnsi"/>
        </w:rPr>
        <w:br/>
        <w:t>/</w:t>
      </w:r>
      <w:r w:rsidR="008D28EE">
        <w:rPr>
          <w:rFonts w:eastAsia="Times New Roman" w:cstheme="minorHAnsi"/>
        </w:rPr>
        <w:t>Цветомира Кънева</w:t>
      </w:r>
      <w:r w:rsidRPr="00482BC1">
        <w:rPr>
          <w:rFonts w:eastAsia="Times New Roman" w:cstheme="minorHAnsi"/>
        </w:rPr>
        <w:t xml:space="preserve">/ </w:t>
      </w:r>
    </w:p>
    <w:p w14:paraId="62332F0C" w14:textId="4383C21B" w:rsidR="00D005F1" w:rsidRPr="00126293" w:rsidRDefault="005B4E15" w:rsidP="00126293">
      <w:pPr>
        <w:spacing w:before="100" w:beforeAutospacing="1" w:after="100" w:afterAutospacing="1" w:line="240" w:lineRule="auto"/>
        <w:jc w:val="both"/>
        <w:rPr>
          <w:rFonts w:eastAsia="Times New Roman" w:cstheme="minorHAnsi"/>
        </w:rPr>
      </w:pPr>
      <w:r w:rsidRPr="00482BC1">
        <w:rPr>
          <w:rFonts w:eastAsia="Times New Roman" w:cstheme="minorHAnsi"/>
          <w:b/>
        </w:rPr>
        <w:t>СЕКРЕТАР:</w:t>
      </w:r>
      <w:r w:rsidRPr="00482BC1">
        <w:rPr>
          <w:rFonts w:eastAsia="Times New Roman" w:cstheme="minorHAnsi"/>
        </w:rPr>
        <w:t xml:space="preserve">                        </w:t>
      </w:r>
      <w:r w:rsidR="003809C4" w:rsidRPr="00482BC1">
        <w:rPr>
          <w:rFonts w:eastAsia="Times New Roman" w:cstheme="minorHAnsi"/>
        </w:rPr>
        <w:t>/п/........................</w:t>
      </w:r>
      <w:r w:rsidR="003809C4" w:rsidRPr="00482BC1">
        <w:rPr>
          <w:rFonts w:eastAsia="Times New Roman" w:cstheme="minorHAnsi"/>
        </w:rPr>
        <w:br/>
        <w:t xml:space="preserve">/Събина Георгиева/   </w:t>
      </w:r>
    </w:p>
    <w:sectPr w:rsidR="00D005F1" w:rsidRPr="00126293" w:rsidSect="000F2E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1A1B0" w14:textId="77777777" w:rsidR="00160843" w:rsidRDefault="00160843" w:rsidP="007E000F">
      <w:pPr>
        <w:spacing w:after="0" w:line="240" w:lineRule="auto"/>
      </w:pPr>
      <w:r>
        <w:separator/>
      </w:r>
    </w:p>
  </w:endnote>
  <w:endnote w:type="continuationSeparator" w:id="0">
    <w:p w14:paraId="257F216F" w14:textId="77777777" w:rsidR="00160843" w:rsidRDefault="00160843" w:rsidP="007E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05DE5" w14:textId="77777777" w:rsidR="00160843" w:rsidRDefault="00160843" w:rsidP="007E000F">
      <w:pPr>
        <w:spacing w:after="0" w:line="240" w:lineRule="auto"/>
      </w:pPr>
      <w:r>
        <w:separator/>
      </w:r>
    </w:p>
  </w:footnote>
  <w:footnote w:type="continuationSeparator" w:id="0">
    <w:p w14:paraId="24D1FA5F" w14:textId="77777777" w:rsidR="00160843" w:rsidRDefault="00160843" w:rsidP="007E0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994"/>
    <w:multiLevelType w:val="hybridMultilevel"/>
    <w:tmpl w:val="95B4BA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3533FE9"/>
    <w:multiLevelType w:val="hybridMultilevel"/>
    <w:tmpl w:val="2EA26B7E"/>
    <w:lvl w:ilvl="0" w:tplc="4D4E223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5636611"/>
    <w:multiLevelType w:val="hybridMultilevel"/>
    <w:tmpl w:val="47420FE0"/>
    <w:lvl w:ilvl="0" w:tplc="6E34437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9B210BB"/>
    <w:multiLevelType w:val="hybridMultilevel"/>
    <w:tmpl w:val="5D420D2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B352427"/>
    <w:multiLevelType w:val="hybridMultilevel"/>
    <w:tmpl w:val="43BAB4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CBF24B2"/>
    <w:multiLevelType w:val="hybridMultilevel"/>
    <w:tmpl w:val="65060DC4"/>
    <w:lvl w:ilvl="0" w:tplc="A692C0F8">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D053DDD"/>
    <w:multiLevelType w:val="hybridMultilevel"/>
    <w:tmpl w:val="341EB3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E335BDE"/>
    <w:multiLevelType w:val="hybridMultilevel"/>
    <w:tmpl w:val="578AC85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49C5D53"/>
    <w:multiLevelType w:val="hybridMultilevel"/>
    <w:tmpl w:val="2F402418"/>
    <w:lvl w:ilvl="0" w:tplc="3346610A">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15:restartNumberingAfterBreak="0">
    <w:nsid w:val="1A305629"/>
    <w:multiLevelType w:val="hybridMultilevel"/>
    <w:tmpl w:val="D20CB24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A962D1F"/>
    <w:multiLevelType w:val="hybridMultilevel"/>
    <w:tmpl w:val="6F3484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CBC1700"/>
    <w:multiLevelType w:val="hybridMultilevel"/>
    <w:tmpl w:val="F10AC372"/>
    <w:lvl w:ilvl="0" w:tplc="65C6D4F2">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CFF29ED"/>
    <w:multiLevelType w:val="hybridMultilevel"/>
    <w:tmpl w:val="6EF66A7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D045ED6"/>
    <w:multiLevelType w:val="hybridMultilevel"/>
    <w:tmpl w:val="2A10019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1E1D7560"/>
    <w:multiLevelType w:val="hybridMultilevel"/>
    <w:tmpl w:val="94B8D8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2F07A3D"/>
    <w:multiLevelType w:val="hybridMultilevel"/>
    <w:tmpl w:val="54081B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4E35D4B"/>
    <w:multiLevelType w:val="hybridMultilevel"/>
    <w:tmpl w:val="1CCAF9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74E1B57"/>
    <w:multiLevelType w:val="hybridMultilevel"/>
    <w:tmpl w:val="CB18E9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8F85B21"/>
    <w:multiLevelType w:val="hybridMultilevel"/>
    <w:tmpl w:val="5426CD40"/>
    <w:lvl w:ilvl="0" w:tplc="6CDE10F2">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9" w15:restartNumberingAfterBreak="0">
    <w:nsid w:val="2C2B1CCE"/>
    <w:multiLevelType w:val="hybridMultilevel"/>
    <w:tmpl w:val="65724040"/>
    <w:lvl w:ilvl="0" w:tplc="307C8D9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2F1E4182"/>
    <w:multiLevelType w:val="hybridMultilevel"/>
    <w:tmpl w:val="4F06F5E8"/>
    <w:lvl w:ilvl="0" w:tplc="88DE24A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0E90FEF"/>
    <w:multiLevelType w:val="hybridMultilevel"/>
    <w:tmpl w:val="1C52D89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54B389F"/>
    <w:multiLevelType w:val="hybridMultilevel"/>
    <w:tmpl w:val="109A33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377370B0"/>
    <w:multiLevelType w:val="hybridMultilevel"/>
    <w:tmpl w:val="4A7605A2"/>
    <w:lvl w:ilvl="0" w:tplc="A54E4EE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8111FE2"/>
    <w:multiLevelType w:val="hybridMultilevel"/>
    <w:tmpl w:val="7FDCAA1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3B3E0A1B"/>
    <w:multiLevelType w:val="hybridMultilevel"/>
    <w:tmpl w:val="85E630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3B905134"/>
    <w:multiLevelType w:val="hybridMultilevel"/>
    <w:tmpl w:val="6F3484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25B67DF"/>
    <w:multiLevelType w:val="hybridMultilevel"/>
    <w:tmpl w:val="7D2804FA"/>
    <w:lvl w:ilvl="0" w:tplc="307C8D9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15:restartNumberingAfterBreak="0">
    <w:nsid w:val="4D295E04"/>
    <w:multiLevelType w:val="hybridMultilevel"/>
    <w:tmpl w:val="4DE267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0744A0E"/>
    <w:multiLevelType w:val="hybridMultilevel"/>
    <w:tmpl w:val="902A17C6"/>
    <w:lvl w:ilvl="0" w:tplc="307C8D9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15:restartNumberingAfterBreak="0">
    <w:nsid w:val="522065DC"/>
    <w:multiLevelType w:val="hybridMultilevel"/>
    <w:tmpl w:val="707CBE78"/>
    <w:lvl w:ilvl="0" w:tplc="C562EB0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DB12FE"/>
    <w:multiLevelType w:val="hybridMultilevel"/>
    <w:tmpl w:val="7D2804FA"/>
    <w:lvl w:ilvl="0" w:tplc="307C8D9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2" w15:restartNumberingAfterBreak="0">
    <w:nsid w:val="5F325B03"/>
    <w:multiLevelType w:val="hybridMultilevel"/>
    <w:tmpl w:val="DC18367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3" w15:restartNumberingAfterBreak="0">
    <w:nsid w:val="604B72DD"/>
    <w:multiLevelType w:val="hybridMultilevel"/>
    <w:tmpl w:val="15C22C5C"/>
    <w:lvl w:ilvl="0" w:tplc="1F206BF6">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6202266D"/>
    <w:multiLevelType w:val="hybridMultilevel"/>
    <w:tmpl w:val="F79CD9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48B64F9"/>
    <w:multiLevelType w:val="hybridMultilevel"/>
    <w:tmpl w:val="34D08E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5704867"/>
    <w:multiLevelType w:val="hybridMultilevel"/>
    <w:tmpl w:val="8D06813E"/>
    <w:lvl w:ilvl="0" w:tplc="0FD25C48">
      <w:start w:val="1"/>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7" w15:restartNumberingAfterBreak="0">
    <w:nsid w:val="67FA2194"/>
    <w:multiLevelType w:val="hybridMultilevel"/>
    <w:tmpl w:val="06148A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90D5E9C"/>
    <w:multiLevelType w:val="hybridMultilevel"/>
    <w:tmpl w:val="65A257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3F12BAF"/>
    <w:multiLevelType w:val="hybridMultilevel"/>
    <w:tmpl w:val="2EA006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774C5E66"/>
    <w:multiLevelType w:val="hybridMultilevel"/>
    <w:tmpl w:val="874CE970"/>
    <w:lvl w:ilvl="0" w:tplc="EA5089D8">
      <w:numFmt w:val="bullet"/>
      <w:lvlText w:val="-"/>
      <w:lvlJc w:val="left"/>
      <w:pPr>
        <w:ind w:left="720" w:hanging="360"/>
      </w:pPr>
      <w:rPr>
        <w:rFonts w:ascii="Calibri" w:eastAsiaTheme="minorEastAsia"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78C17FA"/>
    <w:multiLevelType w:val="multilevel"/>
    <w:tmpl w:val="C39A8B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5"/>
  </w:num>
  <w:num w:numId="4">
    <w:abstractNumId w:val="14"/>
  </w:num>
  <w:num w:numId="5">
    <w:abstractNumId w:val="41"/>
  </w:num>
  <w:num w:numId="6">
    <w:abstractNumId w:val="7"/>
  </w:num>
  <w:num w:numId="7">
    <w:abstractNumId w:val="26"/>
  </w:num>
  <w:num w:numId="8">
    <w:abstractNumId w:val="6"/>
  </w:num>
  <w:num w:numId="9">
    <w:abstractNumId w:val="21"/>
  </w:num>
  <w:num w:numId="10">
    <w:abstractNumId w:val="24"/>
  </w:num>
  <w:num w:numId="11">
    <w:abstractNumId w:val="3"/>
  </w:num>
  <w:num w:numId="12">
    <w:abstractNumId w:val="0"/>
  </w:num>
  <w:num w:numId="13">
    <w:abstractNumId w:val="38"/>
  </w:num>
  <w:num w:numId="14">
    <w:abstractNumId w:val="4"/>
  </w:num>
  <w:num w:numId="15">
    <w:abstractNumId w:val="28"/>
  </w:num>
  <w:num w:numId="16">
    <w:abstractNumId w:val="12"/>
  </w:num>
  <w:num w:numId="17">
    <w:abstractNumId w:val="15"/>
  </w:num>
  <w:num w:numId="18">
    <w:abstractNumId w:val="9"/>
  </w:num>
  <w:num w:numId="19">
    <w:abstractNumId w:val="22"/>
  </w:num>
  <w:num w:numId="20">
    <w:abstractNumId w:val="37"/>
  </w:num>
  <w:num w:numId="21">
    <w:abstractNumId w:val="13"/>
  </w:num>
  <w:num w:numId="22">
    <w:abstractNumId w:val="10"/>
  </w:num>
  <w:num w:numId="23">
    <w:abstractNumId w:val="32"/>
  </w:num>
  <w:num w:numId="24">
    <w:abstractNumId w:val="1"/>
  </w:num>
  <w:num w:numId="25">
    <w:abstractNumId w:val="2"/>
  </w:num>
  <w:num w:numId="26">
    <w:abstractNumId w:val="16"/>
  </w:num>
  <w:num w:numId="27">
    <w:abstractNumId w:val="27"/>
  </w:num>
  <w:num w:numId="28">
    <w:abstractNumId w:val="19"/>
  </w:num>
  <w:num w:numId="29">
    <w:abstractNumId w:val="29"/>
  </w:num>
  <w:num w:numId="30">
    <w:abstractNumId w:val="31"/>
  </w:num>
  <w:num w:numId="31">
    <w:abstractNumId w:val="35"/>
  </w:num>
  <w:num w:numId="32">
    <w:abstractNumId w:val="17"/>
  </w:num>
  <w:num w:numId="33">
    <w:abstractNumId w:val="34"/>
  </w:num>
  <w:num w:numId="34">
    <w:abstractNumId w:val="36"/>
  </w:num>
  <w:num w:numId="35">
    <w:abstractNumId w:val="20"/>
  </w:num>
  <w:num w:numId="36">
    <w:abstractNumId w:val="40"/>
  </w:num>
  <w:num w:numId="37">
    <w:abstractNumId w:val="8"/>
  </w:num>
  <w:num w:numId="38">
    <w:abstractNumId w:val="33"/>
  </w:num>
  <w:num w:numId="39">
    <w:abstractNumId w:val="30"/>
  </w:num>
  <w:num w:numId="40">
    <w:abstractNumId w:val="39"/>
  </w:num>
  <w:num w:numId="41">
    <w:abstractNumId w:val="23"/>
  </w:num>
  <w:num w:numId="42">
    <w:abstractNumId w:val="11"/>
  </w:num>
  <w:num w:numId="4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7C5"/>
    <w:rsid w:val="00015D02"/>
    <w:rsid w:val="000228E2"/>
    <w:rsid w:val="00023D52"/>
    <w:rsid w:val="00035AE9"/>
    <w:rsid w:val="000435A6"/>
    <w:rsid w:val="00060F3C"/>
    <w:rsid w:val="00081526"/>
    <w:rsid w:val="000844AD"/>
    <w:rsid w:val="000949D6"/>
    <w:rsid w:val="00095B16"/>
    <w:rsid w:val="000A042A"/>
    <w:rsid w:val="000B4B62"/>
    <w:rsid w:val="000B4B7F"/>
    <w:rsid w:val="000B50FD"/>
    <w:rsid w:val="000C1B74"/>
    <w:rsid w:val="000D0AEE"/>
    <w:rsid w:val="000D0C0E"/>
    <w:rsid w:val="000D70D0"/>
    <w:rsid w:val="000F10CA"/>
    <w:rsid w:val="000F2E29"/>
    <w:rsid w:val="000F37C5"/>
    <w:rsid w:val="001208E9"/>
    <w:rsid w:val="00126293"/>
    <w:rsid w:val="00130F75"/>
    <w:rsid w:val="00146900"/>
    <w:rsid w:val="001526C3"/>
    <w:rsid w:val="00154434"/>
    <w:rsid w:val="00160843"/>
    <w:rsid w:val="001650A1"/>
    <w:rsid w:val="0017055C"/>
    <w:rsid w:val="001749EB"/>
    <w:rsid w:val="00181974"/>
    <w:rsid w:val="001A0242"/>
    <w:rsid w:val="001C27D1"/>
    <w:rsid w:val="001C38DC"/>
    <w:rsid w:val="001E6F21"/>
    <w:rsid w:val="002126B6"/>
    <w:rsid w:val="0021277C"/>
    <w:rsid w:val="002129A8"/>
    <w:rsid w:val="00212CBA"/>
    <w:rsid w:val="00215652"/>
    <w:rsid w:val="002176F1"/>
    <w:rsid w:val="00224844"/>
    <w:rsid w:val="0022499B"/>
    <w:rsid w:val="00233905"/>
    <w:rsid w:val="002614DC"/>
    <w:rsid w:val="002677A5"/>
    <w:rsid w:val="00271097"/>
    <w:rsid w:val="00284835"/>
    <w:rsid w:val="002A2AB2"/>
    <w:rsid w:val="002B2ED5"/>
    <w:rsid w:val="002C7E41"/>
    <w:rsid w:val="002D47E9"/>
    <w:rsid w:val="002D58C1"/>
    <w:rsid w:val="002D6275"/>
    <w:rsid w:val="002D775D"/>
    <w:rsid w:val="003439BF"/>
    <w:rsid w:val="0034551B"/>
    <w:rsid w:val="003508F3"/>
    <w:rsid w:val="00363536"/>
    <w:rsid w:val="003809C4"/>
    <w:rsid w:val="00381346"/>
    <w:rsid w:val="003A7AFE"/>
    <w:rsid w:val="003B4CA8"/>
    <w:rsid w:val="003B7EC9"/>
    <w:rsid w:val="003C1400"/>
    <w:rsid w:val="003C7BA6"/>
    <w:rsid w:val="003D1E01"/>
    <w:rsid w:val="003E28FA"/>
    <w:rsid w:val="003F13EC"/>
    <w:rsid w:val="004002B8"/>
    <w:rsid w:val="00400352"/>
    <w:rsid w:val="0042171B"/>
    <w:rsid w:val="00430D85"/>
    <w:rsid w:val="004356D3"/>
    <w:rsid w:val="0043772D"/>
    <w:rsid w:val="00440C33"/>
    <w:rsid w:val="00477F9D"/>
    <w:rsid w:val="00482BC1"/>
    <w:rsid w:val="004850D7"/>
    <w:rsid w:val="004905C8"/>
    <w:rsid w:val="00491D5E"/>
    <w:rsid w:val="004A04F6"/>
    <w:rsid w:val="004A7CD3"/>
    <w:rsid w:val="004E495E"/>
    <w:rsid w:val="00505656"/>
    <w:rsid w:val="00515B9C"/>
    <w:rsid w:val="00520380"/>
    <w:rsid w:val="00535810"/>
    <w:rsid w:val="00550358"/>
    <w:rsid w:val="0058232A"/>
    <w:rsid w:val="00583DE9"/>
    <w:rsid w:val="00597F3F"/>
    <w:rsid w:val="005B4E15"/>
    <w:rsid w:val="005F4C9F"/>
    <w:rsid w:val="005F53FC"/>
    <w:rsid w:val="005F73B3"/>
    <w:rsid w:val="006170AA"/>
    <w:rsid w:val="00626567"/>
    <w:rsid w:val="006325D9"/>
    <w:rsid w:val="00632770"/>
    <w:rsid w:val="00633512"/>
    <w:rsid w:val="00635B81"/>
    <w:rsid w:val="00642EDB"/>
    <w:rsid w:val="00643B1E"/>
    <w:rsid w:val="00660BEF"/>
    <w:rsid w:val="00666C13"/>
    <w:rsid w:val="0066758E"/>
    <w:rsid w:val="00670DFB"/>
    <w:rsid w:val="00675818"/>
    <w:rsid w:val="00680496"/>
    <w:rsid w:val="006837C5"/>
    <w:rsid w:val="00694676"/>
    <w:rsid w:val="00695AB5"/>
    <w:rsid w:val="006976E6"/>
    <w:rsid w:val="006A12D4"/>
    <w:rsid w:val="006A4E8A"/>
    <w:rsid w:val="006A5EC0"/>
    <w:rsid w:val="006C1A48"/>
    <w:rsid w:val="006C6C0B"/>
    <w:rsid w:val="006E3955"/>
    <w:rsid w:val="00704745"/>
    <w:rsid w:val="00725A35"/>
    <w:rsid w:val="0075573B"/>
    <w:rsid w:val="00760AD1"/>
    <w:rsid w:val="00762E9F"/>
    <w:rsid w:val="00773D11"/>
    <w:rsid w:val="007855FD"/>
    <w:rsid w:val="00793669"/>
    <w:rsid w:val="007A4E98"/>
    <w:rsid w:val="007A54A7"/>
    <w:rsid w:val="007A562B"/>
    <w:rsid w:val="007C1623"/>
    <w:rsid w:val="007D5554"/>
    <w:rsid w:val="007E000F"/>
    <w:rsid w:val="007E08D9"/>
    <w:rsid w:val="007E51B1"/>
    <w:rsid w:val="00815B93"/>
    <w:rsid w:val="00831379"/>
    <w:rsid w:val="00836504"/>
    <w:rsid w:val="00857323"/>
    <w:rsid w:val="0088515B"/>
    <w:rsid w:val="00890A0E"/>
    <w:rsid w:val="0089378D"/>
    <w:rsid w:val="008B28C3"/>
    <w:rsid w:val="008C035B"/>
    <w:rsid w:val="008C4B9E"/>
    <w:rsid w:val="008D28EE"/>
    <w:rsid w:val="008D7346"/>
    <w:rsid w:val="008E0A96"/>
    <w:rsid w:val="008F6694"/>
    <w:rsid w:val="00911474"/>
    <w:rsid w:val="00924678"/>
    <w:rsid w:val="00925EF7"/>
    <w:rsid w:val="009279BD"/>
    <w:rsid w:val="00934EDE"/>
    <w:rsid w:val="009476AE"/>
    <w:rsid w:val="00961DD4"/>
    <w:rsid w:val="009C097B"/>
    <w:rsid w:val="009F430D"/>
    <w:rsid w:val="00A073A7"/>
    <w:rsid w:val="00A07C81"/>
    <w:rsid w:val="00A11009"/>
    <w:rsid w:val="00A61EFE"/>
    <w:rsid w:val="00A62521"/>
    <w:rsid w:val="00A638AC"/>
    <w:rsid w:val="00A63B94"/>
    <w:rsid w:val="00A651D8"/>
    <w:rsid w:val="00A843AF"/>
    <w:rsid w:val="00AA5DE2"/>
    <w:rsid w:val="00AC296E"/>
    <w:rsid w:val="00AE149A"/>
    <w:rsid w:val="00AF30AD"/>
    <w:rsid w:val="00B06364"/>
    <w:rsid w:val="00B12DAC"/>
    <w:rsid w:val="00B144FF"/>
    <w:rsid w:val="00B35624"/>
    <w:rsid w:val="00B3740A"/>
    <w:rsid w:val="00B46048"/>
    <w:rsid w:val="00B46811"/>
    <w:rsid w:val="00B62DAE"/>
    <w:rsid w:val="00B67325"/>
    <w:rsid w:val="00B6787B"/>
    <w:rsid w:val="00B77B83"/>
    <w:rsid w:val="00B80BD4"/>
    <w:rsid w:val="00B9384A"/>
    <w:rsid w:val="00B97C6A"/>
    <w:rsid w:val="00BA3E9C"/>
    <w:rsid w:val="00BB2698"/>
    <w:rsid w:val="00BB35DF"/>
    <w:rsid w:val="00BB3A37"/>
    <w:rsid w:val="00BC3AB4"/>
    <w:rsid w:val="00BC61B2"/>
    <w:rsid w:val="00BD5DD2"/>
    <w:rsid w:val="00BF0829"/>
    <w:rsid w:val="00BF0F90"/>
    <w:rsid w:val="00C0438F"/>
    <w:rsid w:val="00C1742A"/>
    <w:rsid w:val="00C5533B"/>
    <w:rsid w:val="00C721D5"/>
    <w:rsid w:val="00C81AAD"/>
    <w:rsid w:val="00C90727"/>
    <w:rsid w:val="00C91035"/>
    <w:rsid w:val="00C95162"/>
    <w:rsid w:val="00CB0BA3"/>
    <w:rsid w:val="00CB3A37"/>
    <w:rsid w:val="00CB4A5A"/>
    <w:rsid w:val="00CB683F"/>
    <w:rsid w:val="00CB6DA3"/>
    <w:rsid w:val="00CB7A99"/>
    <w:rsid w:val="00CC4961"/>
    <w:rsid w:val="00CE567E"/>
    <w:rsid w:val="00CF3823"/>
    <w:rsid w:val="00CF698D"/>
    <w:rsid w:val="00CF7DCC"/>
    <w:rsid w:val="00D005F1"/>
    <w:rsid w:val="00D15C98"/>
    <w:rsid w:val="00D41CE3"/>
    <w:rsid w:val="00D468EA"/>
    <w:rsid w:val="00D53CB7"/>
    <w:rsid w:val="00DC1F50"/>
    <w:rsid w:val="00DC4063"/>
    <w:rsid w:val="00DD3E84"/>
    <w:rsid w:val="00DF53C7"/>
    <w:rsid w:val="00DF6B9C"/>
    <w:rsid w:val="00E04730"/>
    <w:rsid w:val="00E26C4A"/>
    <w:rsid w:val="00E37361"/>
    <w:rsid w:val="00E606A6"/>
    <w:rsid w:val="00E7471D"/>
    <w:rsid w:val="00E8396D"/>
    <w:rsid w:val="00E90B89"/>
    <w:rsid w:val="00E9262D"/>
    <w:rsid w:val="00E959C2"/>
    <w:rsid w:val="00EA74A8"/>
    <w:rsid w:val="00EB1E9A"/>
    <w:rsid w:val="00EC0FB0"/>
    <w:rsid w:val="00ED0199"/>
    <w:rsid w:val="00ED362B"/>
    <w:rsid w:val="00EF4CA0"/>
    <w:rsid w:val="00F00392"/>
    <w:rsid w:val="00F42293"/>
    <w:rsid w:val="00F434B2"/>
    <w:rsid w:val="00F43BC2"/>
    <w:rsid w:val="00F55082"/>
    <w:rsid w:val="00F5513C"/>
    <w:rsid w:val="00F64422"/>
    <w:rsid w:val="00F74EAC"/>
    <w:rsid w:val="00F7504E"/>
    <w:rsid w:val="00F84102"/>
    <w:rsid w:val="00F9087B"/>
    <w:rsid w:val="00F91667"/>
    <w:rsid w:val="00FA0D42"/>
    <w:rsid w:val="00FA244B"/>
    <w:rsid w:val="00FA2637"/>
    <w:rsid w:val="00FD3FA0"/>
    <w:rsid w:val="00FE2DFD"/>
    <w:rsid w:val="00FE57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06C4"/>
  <w15:docId w15:val="{3B4FD8C9-1DF1-449E-8506-837A1855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7C5"/>
    <w:rPr>
      <w:rFonts w:eastAsiaTheme="minorEastAsia"/>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4678"/>
    <w:rPr>
      <w:strike w:val="0"/>
      <w:dstrike w:val="0"/>
      <w:color w:val="000000"/>
      <w:u w:val="none"/>
      <w:effect w:val="none"/>
    </w:rPr>
  </w:style>
  <w:style w:type="paragraph" w:styleId="a4">
    <w:name w:val="Normal (Web)"/>
    <w:basedOn w:val="a"/>
    <w:uiPriority w:val="99"/>
    <w:unhideWhenUsed/>
    <w:rsid w:val="00924678"/>
    <w:pPr>
      <w:spacing w:after="0" w:line="240" w:lineRule="auto"/>
      <w:ind w:firstLine="990"/>
      <w:jc w:val="both"/>
    </w:pPr>
    <w:rPr>
      <w:rFonts w:ascii="Times New Roman" w:eastAsia="Times New Roman" w:hAnsi="Times New Roman" w:cs="Times New Roman"/>
      <w:color w:val="000000"/>
      <w:sz w:val="24"/>
      <w:szCs w:val="24"/>
    </w:rPr>
  </w:style>
  <w:style w:type="paragraph" w:customStyle="1" w:styleId="m">
    <w:name w:val="m"/>
    <w:basedOn w:val="a"/>
    <w:rsid w:val="00924678"/>
    <w:pPr>
      <w:spacing w:after="0" w:line="240" w:lineRule="auto"/>
      <w:ind w:firstLine="990"/>
      <w:jc w:val="both"/>
    </w:pPr>
    <w:rPr>
      <w:rFonts w:ascii="Times New Roman" w:eastAsia="Times New Roman" w:hAnsi="Times New Roman" w:cs="Times New Roman"/>
      <w:color w:val="000000"/>
      <w:sz w:val="24"/>
      <w:szCs w:val="24"/>
    </w:rPr>
  </w:style>
  <w:style w:type="character" w:styleId="a5">
    <w:name w:val="Strong"/>
    <w:basedOn w:val="a0"/>
    <w:uiPriority w:val="22"/>
    <w:qFormat/>
    <w:rsid w:val="00023D52"/>
    <w:rPr>
      <w:b/>
      <w:bCs/>
    </w:rPr>
  </w:style>
  <w:style w:type="paragraph" w:styleId="a6">
    <w:name w:val="header"/>
    <w:basedOn w:val="a"/>
    <w:link w:val="a7"/>
    <w:uiPriority w:val="99"/>
    <w:semiHidden/>
    <w:unhideWhenUsed/>
    <w:rsid w:val="007E000F"/>
    <w:pPr>
      <w:tabs>
        <w:tab w:val="center" w:pos="4536"/>
        <w:tab w:val="right" w:pos="9072"/>
      </w:tabs>
      <w:spacing w:after="0" w:line="240" w:lineRule="auto"/>
    </w:pPr>
  </w:style>
  <w:style w:type="character" w:customStyle="1" w:styleId="a7">
    <w:name w:val="Горен колонтитул Знак"/>
    <w:basedOn w:val="a0"/>
    <w:link w:val="a6"/>
    <w:uiPriority w:val="99"/>
    <w:semiHidden/>
    <w:rsid w:val="007E000F"/>
    <w:rPr>
      <w:rFonts w:eastAsiaTheme="minorEastAsia"/>
      <w:lang w:eastAsia="bg-BG"/>
    </w:rPr>
  </w:style>
  <w:style w:type="paragraph" w:styleId="a8">
    <w:name w:val="footer"/>
    <w:basedOn w:val="a"/>
    <w:link w:val="a9"/>
    <w:uiPriority w:val="99"/>
    <w:semiHidden/>
    <w:unhideWhenUsed/>
    <w:rsid w:val="007E000F"/>
    <w:pPr>
      <w:tabs>
        <w:tab w:val="center" w:pos="4536"/>
        <w:tab w:val="right" w:pos="9072"/>
      </w:tabs>
      <w:spacing w:after="0" w:line="240" w:lineRule="auto"/>
    </w:pPr>
  </w:style>
  <w:style w:type="character" w:customStyle="1" w:styleId="a9">
    <w:name w:val="Долен колонтитул Знак"/>
    <w:basedOn w:val="a0"/>
    <w:link w:val="a8"/>
    <w:uiPriority w:val="99"/>
    <w:semiHidden/>
    <w:rsid w:val="007E000F"/>
    <w:rPr>
      <w:rFonts w:eastAsiaTheme="minorEastAsia"/>
      <w:lang w:eastAsia="bg-BG"/>
    </w:rPr>
  </w:style>
  <w:style w:type="paragraph" w:styleId="aa">
    <w:name w:val="List Paragraph"/>
    <w:basedOn w:val="a"/>
    <w:uiPriority w:val="34"/>
    <w:qFormat/>
    <w:rsid w:val="00F42293"/>
    <w:pPr>
      <w:spacing w:after="0" w:line="240" w:lineRule="auto"/>
      <w:ind w:left="720"/>
      <w:contextualSpacing/>
    </w:pPr>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7058">
      <w:bodyDiv w:val="1"/>
      <w:marLeft w:val="0"/>
      <w:marRight w:val="0"/>
      <w:marTop w:val="0"/>
      <w:marBottom w:val="0"/>
      <w:divBdr>
        <w:top w:val="none" w:sz="0" w:space="0" w:color="auto"/>
        <w:left w:val="none" w:sz="0" w:space="0" w:color="auto"/>
        <w:bottom w:val="none" w:sz="0" w:space="0" w:color="auto"/>
        <w:right w:val="none" w:sz="0" w:space="0" w:color="auto"/>
      </w:divBdr>
    </w:div>
    <w:div w:id="168983505">
      <w:bodyDiv w:val="1"/>
      <w:marLeft w:val="0"/>
      <w:marRight w:val="0"/>
      <w:marTop w:val="0"/>
      <w:marBottom w:val="0"/>
      <w:divBdr>
        <w:top w:val="none" w:sz="0" w:space="0" w:color="auto"/>
        <w:left w:val="none" w:sz="0" w:space="0" w:color="auto"/>
        <w:bottom w:val="none" w:sz="0" w:space="0" w:color="auto"/>
        <w:right w:val="none" w:sz="0" w:space="0" w:color="auto"/>
      </w:divBdr>
    </w:div>
    <w:div w:id="317150519">
      <w:bodyDiv w:val="1"/>
      <w:marLeft w:val="0"/>
      <w:marRight w:val="0"/>
      <w:marTop w:val="0"/>
      <w:marBottom w:val="0"/>
      <w:divBdr>
        <w:top w:val="none" w:sz="0" w:space="0" w:color="auto"/>
        <w:left w:val="none" w:sz="0" w:space="0" w:color="auto"/>
        <w:bottom w:val="none" w:sz="0" w:space="0" w:color="auto"/>
        <w:right w:val="none" w:sz="0" w:space="0" w:color="auto"/>
      </w:divBdr>
    </w:div>
    <w:div w:id="576591851">
      <w:bodyDiv w:val="1"/>
      <w:marLeft w:val="0"/>
      <w:marRight w:val="0"/>
      <w:marTop w:val="0"/>
      <w:marBottom w:val="0"/>
      <w:divBdr>
        <w:top w:val="none" w:sz="0" w:space="0" w:color="auto"/>
        <w:left w:val="none" w:sz="0" w:space="0" w:color="auto"/>
        <w:bottom w:val="none" w:sz="0" w:space="0" w:color="auto"/>
        <w:right w:val="none" w:sz="0" w:space="0" w:color="auto"/>
      </w:divBdr>
    </w:div>
    <w:div w:id="619920025">
      <w:bodyDiv w:val="1"/>
      <w:marLeft w:val="0"/>
      <w:marRight w:val="0"/>
      <w:marTop w:val="0"/>
      <w:marBottom w:val="0"/>
      <w:divBdr>
        <w:top w:val="none" w:sz="0" w:space="0" w:color="auto"/>
        <w:left w:val="none" w:sz="0" w:space="0" w:color="auto"/>
        <w:bottom w:val="none" w:sz="0" w:space="0" w:color="auto"/>
        <w:right w:val="none" w:sz="0" w:space="0" w:color="auto"/>
      </w:divBdr>
    </w:div>
    <w:div w:id="704063422">
      <w:bodyDiv w:val="1"/>
      <w:marLeft w:val="0"/>
      <w:marRight w:val="0"/>
      <w:marTop w:val="0"/>
      <w:marBottom w:val="0"/>
      <w:divBdr>
        <w:top w:val="none" w:sz="0" w:space="0" w:color="auto"/>
        <w:left w:val="none" w:sz="0" w:space="0" w:color="auto"/>
        <w:bottom w:val="none" w:sz="0" w:space="0" w:color="auto"/>
        <w:right w:val="none" w:sz="0" w:space="0" w:color="auto"/>
      </w:divBdr>
      <w:divsChild>
        <w:div w:id="16456189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43572386">
      <w:bodyDiv w:val="1"/>
      <w:marLeft w:val="0"/>
      <w:marRight w:val="0"/>
      <w:marTop w:val="0"/>
      <w:marBottom w:val="0"/>
      <w:divBdr>
        <w:top w:val="none" w:sz="0" w:space="0" w:color="auto"/>
        <w:left w:val="none" w:sz="0" w:space="0" w:color="auto"/>
        <w:bottom w:val="none" w:sz="0" w:space="0" w:color="auto"/>
        <w:right w:val="none" w:sz="0" w:space="0" w:color="auto"/>
      </w:divBdr>
    </w:div>
    <w:div w:id="837840776">
      <w:bodyDiv w:val="1"/>
      <w:marLeft w:val="0"/>
      <w:marRight w:val="0"/>
      <w:marTop w:val="0"/>
      <w:marBottom w:val="0"/>
      <w:divBdr>
        <w:top w:val="none" w:sz="0" w:space="0" w:color="auto"/>
        <w:left w:val="none" w:sz="0" w:space="0" w:color="auto"/>
        <w:bottom w:val="none" w:sz="0" w:space="0" w:color="auto"/>
        <w:right w:val="none" w:sz="0" w:space="0" w:color="auto"/>
      </w:divBdr>
    </w:div>
    <w:div w:id="1263875033">
      <w:bodyDiv w:val="1"/>
      <w:marLeft w:val="0"/>
      <w:marRight w:val="0"/>
      <w:marTop w:val="0"/>
      <w:marBottom w:val="0"/>
      <w:divBdr>
        <w:top w:val="none" w:sz="0" w:space="0" w:color="auto"/>
        <w:left w:val="none" w:sz="0" w:space="0" w:color="auto"/>
        <w:bottom w:val="none" w:sz="0" w:space="0" w:color="auto"/>
        <w:right w:val="none" w:sz="0" w:space="0" w:color="auto"/>
      </w:divBdr>
    </w:div>
    <w:div w:id="1407218268">
      <w:bodyDiv w:val="1"/>
      <w:marLeft w:val="0"/>
      <w:marRight w:val="0"/>
      <w:marTop w:val="0"/>
      <w:marBottom w:val="0"/>
      <w:divBdr>
        <w:top w:val="none" w:sz="0" w:space="0" w:color="auto"/>
        <w:left w:val="none" w:sz="0" w:space="0" w:color="auto"/>
        <w:bottom w:val="none" w:sz="0" w:space="0" w:color="auto"/>
        <w:right w:val="none" w:sz="0" w:space="0" w:color="auto"/>
      </w:divBdr>
    </w:div>
    <w:div w:id="1483616123">
      <w:bodyDiv w:val="1"/>
      <w:marLeft w:val="0"/>
      <w:marRight w:val="0"/>
      <w:marTop w:val="0"/>
      <w:marBottom w:val="0"/>
      <w:divBdr>
        <w:top w:val="none" w:sz="0" w:space="0" w:color="auto"/>
        <w:left w:val="none" w:sz="0" w:space="0" w:color="auto"/>
        <w:bottom w:val="none" w:sz="0" w:space="0" w:color="auto"/>
        <w:right w:val="none" w:sz="0" w:space="0" w:color="auto"/>
      </w:divBdr>
    </w:div>
    <w:div w:id="1551451468">
      <w:bodyDiv w:val="1"/>
      <w:marLeft w:val="0"/>
      <w:marRight w:val="0"/>
      <w:marTop w:val="0"/>
      <w:marBottom w:val="0"/>
      <w:divBdr>
        <w:top w:val="none" w:sz="0" w:space="0" w:color="auto"/>
        <w:left w:val="none" w:sz="0" w:space="0" w:color="auto"/>
        <w:bottom w:val="none" w:sz="0" w:space="0" w:color="auto"/>
        <w:right w:val="none" w:sz="0" w:space="0" w:color="auto"/>
      </w:divBdr>
    </w:div>
    <w:div w:id="1860198323">
      <w:bodyDiv w:val="1"/>
      <w:marLeft w:val="0"/>
      <w:marRight w:val="0"/>
      <w:marTop w:val="0"/>
      <w:marBottom w:val="0"/>
      <w:divBdr>
        <w:top w:val="none" w:sz="0" w:space="0" w:color="auto"/>
        <w:left w:val="none" w:sz="0" w:space="0" w:color="auto"/>
        <w:bottom w:val="none" w:sz="0" w:space="0" w:color="auto"/>
        <w:right w:val="none" w:sz="0" w:space="0" w:color="auto"/>
      </w:divBdr>
    </w:div>
    <w:div w:id="210337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E84AA-34C5-492F-8146-7035CECE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657</Words>
  <Characters>3750</Characters>
  <Application>Microsoft Office Word</Application>
  <DocSecurity>0</DocSecurity>
  <Lines>31</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Andon Krustev</cp:lastModifiedBy>
  <cp:revision>113</cp:revision>
  <dcterms:created xsi:type="dcterms:W3CDTF">2019-09-05T08:36:00Z</dcterms:created>
  <dcterms:modified xsi:type="dcterms:W3CDTF">2023-11-24T12:01:00Z</dcterms:modified>
</cp:coreProperties>
</file>